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241863BC" w:rsidR="00DA70B5" w:rsidRPr="003F5133" w:rsidRDefault="2901D09B" w:rsidP="29DAC378">
      <w:pPr>
        <w:rPr>
          <w:b/>
          <w:bCs/>
          <w:sz w:val="28"/>
          <w:szCs w:val="28"/>
          <w:lang w:val="nb-NO"/>
        </w:rPr>
      </w:pPr>
      <w:r w:rsidRPr="003F5133">
        <w:rPr>
          <w:b/>
          <w:bCs/>
          <w:sz w:val="28"/>
          <w:szCs w:val="28"/>
          <w:lang w:val="nb-NO"/>
        </w:rPr>
        <w:t>Referat fra styremøte i Forskerforbundet ved OsloMet 25. februar 2025</w:t>
      </w:r>
    </w:p>
    <w:p w14:paraId="1766E6DA" w14:textId="7D990520" w:rsidR="3422A849" w:rsidRPr="003F5133" w:rsidRDefault="3422A849">
      <w:pPr>
        <w:rPr>
          <w:lang w:val="nb-NO"/>
        </w:rPr>
      </w:pPr>
    </w:p>
    <w:p w14:paraId="13B50283" w14:textId="0B23257A" w:rsidR="2901D09B" w:rsidRPr="003F5133" w:rsidRDefault="2901D09B">
      <w:pPr>
        <w:rPr>
          <w:lang w:val="nb-NO"/>
        </w:rPr>
      </w:pPr>
      <w:r w:rsidRPr="003F5133">
        <w:rPr>
          <w:lang w:val="nb-NO"/>
        </w:rPr>
        <w:t>Til stede:</w:t>
      </w:r>
      <w:r w:rsidR="239067D7" w:rsidRPr="003F5133">
        <w:rPr>
          <w:lang w:val="nb-NO"/>
        </w:rPr>
        <w:t xml:space="preserve"> Britt-Evy Westerg</w:t>
      </w:r>
      <w:r w:rsidR="67D2A0DC" w:rsidRPr="003F5133">
        <w:rPr>
          <w:lang w:val="nb-NO"/>
        </w:rPr>
        <w:t>å</w:t>
      </w:r>
      <w:r w:rsidR="239067D7" w:rsidRPr="003F5133">
        <w:rPr>
          <w:lang w:val="nb-NO"/>
        </w:rPr>
        <w:t>rd (møteleder), Bjørn Ervik, Ingrid Jannicke Aandahl, Kyrre Andersen, Eldbjørg Marie Schön</w:t>
      </w:r>
      <w:r w:rsidR="567EB7E2" w:rsidRPr="003F5133">
        <w:rPr>
          <w:lang w:val="nb-NO"/>
        </w:rPr>
        <w:t>, Dag Jenssen, Marlen Strand Ferrer, Anders Eika</w:t>
      </w:r>
      <w:r w:rsidR="6FEB0970" w:rsidRPr="003F5133">
        <w:rPr>
          <w:lang w:val="nb-NO"/>
        </w:rPr>
        <w:t>, Milada Hagen</w:t>
      </w:r>
      <w:r w:rsidR="567EB7E2" w:rsidRPr="003F5133">
        <w:rPr>
          <w:lang w:val="nb-NO"/>
        </w:rPr>
        <w:t xml:space="preserve"> og Arve Angen (referent)</w:t>
      </w:r>
    </w:p>
    <w:p w14:paraId="4500BE37" w14:textId="30654C64" w:rsidR="3422A849" w:rsidRPr="003F5133" w:rsidRDefault="3422A849">
      <w:pPr>
        <w:rPr>
          <w:lang w:val="nb-NO"/>
        </w:rPr>
      </w:pPr>
    </w:p>
    <w:p w14:paraId="708C13FC" w14:textId="51290D55" w:rsidR="2901D09B" w:rsidRDefault="2901D09B">
      <w:proofErr w:type="spellStart"/>
      <w:r>
        <w:t>Forfall</w:t>
      </w:r>
      <w:proofErr w:type="spellEnd"/>
      <w:r>
        <w:t>:</w:t>
      </w:r>
      <w:r w:rsidR="328332A5">
        <w:t xml:space="preserve"> Erik Dahlgren</w:t>
      </w:r>
    </w:p>
    <w:p w14:paraId="6702FBD5" w14:textId="45B9B7F2" w:rsidR="3422A849" w:rsidRDefault="3422A849"/>
    <w:p w14:paraId="3620018F" w14:textId="124A3DC0" w:rsidR="2901D09B" w:rsidRDefault="2901D09B">
      <w:proofErr w:type="spellStart"/>
      <w:r>
        <w:t>Hvor</w:t>
      </w:r>
      <w:proofErr w:type="spellEnd"/>
      <w:r>
        <w:t>: Teams</w:t>
      </w:r>
    </w:p>
    <w:p w14:paraId="409A6AF1" w14:textId="17417B81" w:rsidR="3422A849" w:rsidRDefault="3422A849"/>
    <w:tbl>
      <w:tblPr>
        <w:tblStyle w:val="Tabellrutenett"/>
        <w:tblW w:w="9360" w:type="dxa"/>
        <w:tblLayout w:type="fixed"/>
        <w:tblLook w:val="06A0" w:firstRow="1" w:lastRow="0" w:firstColumn="1" w:lastColumn="0" w:noHBand="1" w:noVBand="1"/>
      </w:tblPr>
      <w:tblGrid>
        <w:gridCol w:w="945"/>
        <w:gridCol w:w="7185"/>
        <w:gridCol w:w="1230"/>
      </w:tblGrid>
      <w:tr w:rsidR="3422A849" w14:paraId="2C0C1968" w14:textId="77777777" w:rsidTr="29DAC378">
        <w:trPr>
          <w:trHeight w:val="300"/>
        </w:trPr>
        <w:tc>
          <w:tcPr>
            <w:tcW w:w="945" w:type="dxa"/>
          </w:tcPr>
          <w:p w14:paraId="36227840" w14:textId="597D461A" w:rsidR="2901D09B" w:rsidRDefault="2901D09B" w:rsidP="3422A849">
            <w:r>
              <w:t>Nr:</w:t>
            </w:r>
          </w:p>
        </w:tc>
        <w:tc>
          <w:tcPr>
            <w:tcW w:w="7185" w:type="dxa"/>
          </w:tcPr>
          <w:p w14:paraId="7694668A" w14:textId="60405037" w:rsidR="2901D09B" w:rsidRDefault="2901D09B" w:rsidP="3422A849">
            <w:r>
              <w:t>Sak:</w:t>
            </w:r>
          </w:p>
        </w:tc>
        <w:tc>
          <w:tcPr>
            <w:tcW w:w="1230" w:type="dxa"/>
          </w:tcPr>
          <w:p w14:paraId="0F2615F5" w14:textId="12A968F2" w:rsidR="3422A849" w:rsidRDefault="2901D09B" w:rsidP="3422A849">
            <w:proofErr w:type="spellStart"/>
            <w:r>
              <w:t>Ansvarlig</w:t>
            </w:r>
            <w:proofErr w:type="spellEnd"/>
          </w:p>
        </w:tc>
      </w:tr>
      <w:tr w:rsidR="3422A849" w14:paraId="2AC21AB6" w14:textId="77777777" w:rsidTr="29DAC378">
        <w:trPr>
          <w:trHeight w:val="300"/>
        </w:trPr>
        <w:tc>
          <w:tcPr>
            <w:tcW w:w="945" w:type="dxa"/>
          </w:tcPr>
          <w:p w14:paraId="234396DF" w14:textId="6AF1999F" w:rsidR="3422A849" w:rsidRDefault="2901D09B" w:rsidP="3422A849">
            <w:r>
              <w:t>7/25</w:t>
            </w:r>
          </w:p>
        </w:tc>
        <w:tc>
          <w:tcPr>
            <w:tcW w:w="7185" w:type="dxa"/>
          </w:tcPr>
          <w:p w14:paraId="1F3342ED" w14:textId="34A9488C" w:rsidR="3422A849" w:rsidRPr="003F5133" w:rsidRDefault="2901D09B" w:rsidP="3422A849">
            <w:pPr>
              <w:rPr>
                <w:lang w:val="nb-NO"/>
              </w:rPr>
            </w:pPr>
            <w:r w:rsidRPr="003F5133">
              <w:rPr>
                <w:lang w:val="nb-NO"/>
              </w:rPr>
              <w:t>Godkjenning av saksliste og saker til eventuelt</w:t>
            </w:r>
          </w:p>
          <w:p w14:paraId="2CBE3952" w14:textId="0942F4C0" w:rsidR="3422A849" w:rsidRPr="003F5133" w:rsidRDefault="552820DF" w:rsidP="3422A849">
            <w:pPr>
              <w:rPr>
                <w:lang w:val="nb-NO"/>
              </w:rPr>
            </w:pPr>
            <w:r w:rsidRPr="003F5133">
              <w:rPr>
                <w:lang w:val="nb-NO"/>
              </w:rPr>
              <w:t>Sakslisten ble godkjent.</w:t>
            </w:r>
          </w:p>
          <w:p w14:paraId="087E8049" w14:textId="69115879" w:rsidR="3422A849" w:rsidRPr="003F5133" w:rsidRDefault="56C519BC" w:rsidP="3422A849">
            <w:pPr>
              <w:rPr>
                <w:lang w:val="nb-NO"/>
              </w:rPr>
            </w:pPr>
            <w:r w:rsidRPr="003F5133">
              <w:rPr>
                <w:lang w:val="nb-NO"/>
              </w:rPr>
              <w:t>Bjørn synes sak 15/25 ble sendt ut for sent</w:t>
            </w:r>
            <w:r w:rsidR="594073BE" w:rsidRPr="003F5133">
              <w:rPr>
                <w:lang w:val="nb-NO"/>
              </w:rPr>
              <w:t xml:space="preserve"> til møtet</w:t>
            </w:r>
            <w:r w:rsidRPr="003F5133">
              <w:rPr>
                <w:lang w:val="nb-NO"/>
              </w:rPr>
              <w:t>.</w:t>
            </w:r>
          </w:p>
        </w:tc>
        <w:tc>
          <w:tcPr>
            <w:tcW w:w="1230" w:type="dxa"/>
          </w:tcPr>
          <w:p w14:paraId="5455BEFF" w14:textId="59849955" w:rsidR="3422A849" w:rsidRDefault="2901D09B" w:rsidP="3422A849">
            <w:r>
              <w:t>Britt-Evy</w:t>
            </w:r>
          </w:p>
        </w:tc>
      </w:tr>
      <w:tr w:rsidR="3422A849" w14:paraId="32EC9768" w14:textId="77777777" w:rsidTr="29DAC378">
        <w:trPr>
          <w:trHeight w:val="300"/>
        </w:trPr>
        <w:tc>
          <w:tcPr>
            <w:tcW w:w="945" w:type="dxa"/>
          </w:tcPr>
          <w:p w14:paraId="71AD825B" w14:textId="3BF8F09D" w:rsidR="3422A849" w:rsidRDefault="2901D09B" w:rsidP="3422A849">
            <w:r>
              <w:t>10/25</w:t>
            </w:r>
          </w:p>
        </w:tc>
        <w:tc>
          <w:tcPr>
            <w:tcW w:w="7185" w:type="dxa"/>
          </w:tcPr>
          <w:p w14:paraId="19FD42A9" w14:textId="73167F5C" w:rsidR="3422A849" w:rsidRPr="003F5133" w:rsidRDefault="2901D09B" w:rsidP="3422A849">
            <w:pPr>
              <w:rPr>
                <w:lang w:val="nb-NO"/>
              </w:rPr>
            </w:pPr>
            <w:r w:rsidRPr="003F5133">
              <w:rPr>
                <w:lang w:val="nb-NO"/>
              </w:rPr>
              <w:t>Justering av honorar – forslag til endringer av retningslinjer</w:t>
            </w:r>
          </w:p>
          <w:p w14:paraId="1A37E080" w14:textId="18367AE2" w:rsidR="3422A849" w:rsidRPr="003F5133" w:rsidRDefault="5DD7498A" w:rsidP="3422A849">
            <w:pPr>
              <w:rPr>
                <w:lang w:val="nb-NO"/>
              </w:rPr>
            </w:pPr>
            <w:r w:rsidRPr="003F5133">
              <w:rPr>
                <w:lang w:val="nb-NO"/>
              </w:rPr>
              <w:t>Saken ble utsatt til neste styremøte</w:t>
            </w:r>
            <w:r w:rsidR="7C2E8158" w:rsidRPr="003F5133">
              <w:rPr>
                <w:lang w:val="nb-NO"/>
              </w:rPr>
              <w:t xml:space="preserve">, som er 11. mars. Styremøtet vil da foregå på Teams. </w:t>
            </w:r>
          </w:p>
        </w:tc>
        <w:tc>
          <w:tcPr>
            <w:tcW w:w="1230" w:type="dxa"/>
          </w:tcPr>
          <w:p w14:paraId="16CB4CFB" w14:textId="176EA9C6" w:rsidR="3422A849" w:rsidRDefault="2901D09B" w:rsidP="3422A849">
            <w:r>
              <w:t>Britt-Evy</w:t>
            </w:r>
          </w:p>
        </w:tc>
      </w:tr>
      <w:tr w:rsidR="3422A849" w14:paraId="45CBC2BC" w14:textId="77777777" w:rsidTr="29DAC378">
        <w:trPr>
          <w:trHeight w:val="300"/>
        </w:trPr>
        <w:tc>
          <w:tcPr>
            <w:tcW w:w="945" w:type="dxa"/>
          </w:tcPr>
          <w:p w14:paraId="70AFC9F8" w14:textId="65D49560" w:rsidR="3422A849" w:rsidRDefault="2901D09B" w:rsidP="3422A849">
            <w:r>
              <w:t>11/25</w:t>
            </w:r>
          </w:p>
        </w:tc>
        <w:tc>
          <w:tcPr>
            <w:tcW w:w="7185" w:type="dxa"/>
          </w:tcPr>
          <w:p w14:paraId="3F660246" w14:textId="062CF3CD" w:rsidR="3422A849" w:rsidRPr="003F5133" w:rsidRDefault="2901D09B" w:rsidP="3422A849">
            <w:pPr>
              <w:rPr>
                <w:lang w:val="nb-NO"/>
              </w:rPr>
            </w:pPr>
            <w:r w:rsidRPr="003F5133">
              <w:rPr>
                <w:lang w:val="nb-NO"/>
              </w:rPr>
              <w:t>Evaluering av årsmøtene i klubbene</w:t>
            </w:r>
          </w:p>
          <w:p w14:paraId="47DD3B72" w14:textId="4B7D321E" w:rsidR="3422A849" w:rsidRPr="003F5133" w:rsidRDefault="52869B33" w:rsidP="3422A849">
            <w:pPr>
              <w:rPr>
                <w:lang w:val="nb-NO"/>
              </w:rPr>
            </w:pPr>
            <w:r w:rsidRPr="003F5133">
              <w:rPr>
                <w:lang w:val="nb-NO"/>
              </w:rPr>
              <w:t xml:space="preserve">HV: </w:t>
            </w:r>
            <w:r w:rsidR="2054720B" w:rsidRPr="003F5133">
              <w:rPr>
                <w:lang w:val="nb-NO"/>
              </w:rPr>
              <w:t>Det var k</w:t>
            </w:r>
            <w:r w:rsidRPr="003F5133">
              <w:rPr>
                <w:lang w:val="nb-NO"/>
              </w:rPr>
              <w:t>un tre stykker som møtte.</w:t>
            </w:r>
            <w:r w:rsidR="7566C814" w:rsidRPr="003F5133">
              <w:rPr>
                <w:lang w:val="nb-NO"/>
              </w:rPr>
              <w:t xml:space="preserve"> Ellers gikk det greit.</w:t>
            </w:r>
          </w:p>
          <w:p w14:paraId="55937E55" w14:textId="2D25D9C4" w:rsidR="3422A849" w:rsidRPr="003F5133" w:rsidRDefault="7BAC0DE2" w:rsidP="3422A849">
            <w:pPr>
              <w:rPr>
                <w:lang w:val="nb-NO"/>
              </w:rPr>
            </w:pPr>
            <w:r w:rsidRPr="003F5133">
              <w:rPr>
                <w:lang w:val="nb-NO"/>
              </w:rPr>
              <w:t xml:space="preserve">FA: </w:t>
            </w:r>
            <w:r w:rsidR="7C69E4C5" w:rsidRPr="003F5133">
              <w:rPr>
                <w:lang w:val="nb-NO"/>
              </w:rPr>
              <w:t>Årsm</w:t>
            </w:r>
            <w:r w:rsidR="59AC6D69" w:rsidRPr="003F5133">
              <w:rPr>
                <w:lang w:val="nb-NO"/>
              </w:rPr>
              <w:t xml:space="preserve">øtet gikk greit. </w:t>
            </w:r>
            <w:r w:rsidR="7FC7A38E" w:rsidRPr="003F5133">
              <w:rPr>
                <w:lang w:val="nb-NO"/>
              </w:rPr>
              <w:t>De v</w:t>
            </w:r>
            <w:r w:rsidR="59AC6D69" w:rsidRPr="003F5133">
              <w:rPr>
                <w:lang w:val="nb-NO"/>
              </w:rPr>
              <w:t xml:space="preserve">ar </w:t>
            </w:r>
            <w:r w:rsidR="3B9E9C92" w:rsidRPr="003F5133">
              <w:rPr>
                <w:lang w:val="nb-NO"/>
              </w:rPr>
              <w:t>åtte</w:t>
            </w:r>
            <w:r w:rsidR="59AC6D69" w:rsidRPr="003F5133">
              <w:rPr>
                <w:lang w:val="nb-NO"/>
              </w:rPr>
              <w:t xml:space="preserve"> stykker, Bjørn og </w:t>
            </w:r>
            <w:r w:rsidR="7B79CC0B" w:rsidRPr="003F5133">
              <w:rPr>
                <w:lang w:val="nb-NO"/>
              </w:rPr>
              <w:t>è</w:t>
            </w:r>
            <w:r w:rsidR="2633CD7A" w:rsidRPr="003F5133">
              <w:rPr>
                <w:lang w:val="nb-NO"/>
              </w:rPr>
              <w:t>n til</w:t>
            </w:r>
            <w:r w:rsidR="59AC6D69" w:rsidRPr="003F5133">
              <w:rPr>
                <w:lang w:val="nb-NO"/>
              </w:rPr>
              <w:t xml:space="preserve"> ble valgt for </w:t>
            </w:r>
            <w:r w:rsidR="0671399A" w:rsidRPr="003F5133">
              <w:rPr>
                <w:lang w:val="nb-NO"/>
              </w:rPr>
              <w:t>to</w:t>
            </w:r>
            <w:r w:rsidR="59AC6D69" w:rsidRPr="003F5133">
              <w:rPr>
                <w:lang w:val="nb-NO"/>
              </w:rPr>
              <w:t xml:space="preserve"> </w:t>
            </w:r>
            <w:r w:rsidR="3A387EBE" w:rsidRPr="003F5133">
              <w:rPr>
                <w:lang w:val="nb-NO"/>
              </w:rPr>
              <w:t xml:space="preserve">nye </w:t>
            </w:r>
            <w:r w:rsidR="59AC6D69" w:rsidRPr="003F5133">
              <w:rPr>
                <w:lang w:val="nb-NO"/>
              </w:rPr>
              <w:t>år</w:t>
            </w:r>
            <w:r w:rsidR="7EEBDFBC" w:rsidRPr="003F5133">
              <w:rPr>
                <w:lang w:val="nb-NO"/>
              </w:rPr>
              <w:t xml:space="preserve"> i styret</w:t>
            </w:r>
            <w:r w:rsidR="59AC6D69" w:rsidRPr="003F5133">
              <w:rPr>
                <w:lang w:val="nb-NO"/>
              </w:rPr>
              <w:t xml:space="preserve">. </w:t>
            </w:r>
            <w:r w:rsidR="29A074A1" w:rsidRPr="003F5133">
              <w:rPr>
                <w:lang w:val="nb-NO"/>
              </w:rPr>
              <w:t>Å</w:t>
            </w:r>
            <w:r w:rsidR="4F32DABF" w:rsidRPr="003F5133">
              <w:rPr>
                <w:lang w:val="nb-NO"/>
              </w:rPr>
              <w:t>rsmøtet</w:t>
            </w:r>
            <w:r w:rsidR="78A7C1D2" w:rsidRPr="003F5133">
              <w:rPr>
                <w:lang w:val="nb-NO"/>
              </w:rPr>
              <w:t xml:space="preserve"> </w:t>
            </w:r>
            <w:r w:rsidR="04E1C137" w:rsidRPr="003F5133">
              <w:rPr>
                <w:lang w:val="nb-NO"/>
              </w:rPr>
              <w:t xml:space="preserve">ble avsluttet </w:t>
            </w:r>
            <w:r w:rsidR="78A7C1D2" w:rsidRPr="003F5133">
              <w:rPr>
                <w:lang w:val="nb-NO"/>
              </w:rPr>
              <w:t>med et medlemsmøte</w:t>
            </w:r>
            <w:r w:rsidR="4F32DABF" w:rsidRPr="003F5133">
              <w:rPr>
                <w:lang w:val="nb-NO"/>
              </w:rPr>
              <w:t>.</w:t>
            </w:r>
          </w:p>
          <w:p w14:paraId="442B672E" w14:textId="232B54B2" w:rsidR="3422A849" w:rsidRPr="003F5133" w:rsidRDefault="517FB1BF" w:rsidP="3422A849">
            <w:pPr>
              <w:rPr>
                <w:lang w:val="nb-NO"/>
              </w:rPr>
            </w:pPr>
            <w:r w:rsidRPr="003F5133">
              <w:rPr>
                <w:lang w:val="nb-NO"/>
              </w:rPr>
              <w:t>LUI: D</w:t>
            </w:r>
            <w:r w:rsidR="058D3AE6" w:rsidRPr="003F5133">
              <w:rPr>
                <w:lang w:val="nb-NO"/>
              </w:rPr>
              <w:t>e holdt årsmøtet d</w:t>
            </w:r>
            <w:r w:rsidRPr="003F5133">
              <w:rPr>
                <w:lang w:val="nb-NO"/>
              </w:rPr>
              <w:t>igitalt, for</w:t>
            </w:r>
            <w:r w:rsidR="298F48A1" w:rsidRPr="003F5133">
              <w:rPr>
                <w:lang w:val="nb-NO"/>
              </w:rPr>
              <w:t xml:space="preserve">di </w:t>
            </w:r>
            <w:r w:rsidR="6E77A462" w:rsidRPr="003F5133">
              <w:rPr>
                <w:lang w:val="nb-NO"/>
              </w:rPr>
              <w:t>de har erfart at flere kan</w:t>
            </w:r>
            <w:r w:rsidRPr="003F5133">
              <w:rPr>
                <w:lang w:val="nb-NO"/>
              </w:rPr>
              <w:t xml:space="preserve"> </w:t>
            </w:r>
            <w:r w:rsidR="01432EDC" w:rsidRPr="003F5133">
              <w:rPr>
                <w:lang w:val="nb-NO"/>
              </w:rPr>
              <w:t>delta</w:t>
            </w:r>
            <w:r w:rsidR="325B4417" w:rsidRPr="003F5133">
              <w:rPr>
                <w:lang w:val="nb-NO"/>
              </w:rPr>
              <w:t xml:space="preserve"> da</w:t>
            </w:r>
            <w:r w:rsidRPr="003F5133">
              <w:rPr>
                <w:lang w:val="nb-NO"/>
              </w:rPr>
              <w:t xml:space="preserve">. </w:t>
            </w:r>
            <w:r w:rsidR="59A23A26" w:rsidRPr="003F5133">
              <w:rPr>
                <w:lang w:val="nb-NO"/>
              </w:rPr>
              <w:t xml:space="preserve">De var </w:t>
            </w:r>
            <w:r w:rsidR="565D91C3" w:rsidRPr="003F5133">
              <w:rPr>
                <w:lang w:val="nb-NO"/>
              </w:rPr>
              <w:t>ni</w:t>
            </w:r>
            <w:r w:rsidRPr="003F5133">
              <w:rPr>
                <w:lang w:val="nb-NO"/>
              </w:rPr>
              <w:t xml:space="preserve"> stykker</w:t>
            </w:r>
            <w:r w:rsidR="4CF81E61" w:rsidRPr="003F5133">
              <w:rPr>
                <w:lang w:val="nb-NO"/>
              </w:rPr>
              <w:t>, noe som er flere enn tidligere</w:t>
            </w:r>
            <w:r w:rsidRPr="003F5133">
              <w:rPr>
                <w:lang w:val="nb-NO"/>
              </w:rPr>
              <w:t xml:space="preserve">. </w:t>
            </w:r>
            <w:r w:rsidR="09EE4B0A" w:rsidRPr="003F5133">
              <w:rPr>
                <w:lang w:val="nb-NO"/>
              </w:rPr>
              <w:t>Møtet</w:t>
            </w:r>
            <w:r w:rsidRPr="003F5133">
              <w:rPr>
                <w:lang w:val="nb-NO"/>
              </w:rPr>
              <w:t xml:space="preserve"> gikk fint. </w:t>
            </w:r>
            <w:r w:rsidR="406208FE" w:rsidRPr="003F5133">
              <w:rPr>
                <w:lang w:val="nb-NO"/>
              </w:rPr>
              <w:t>De har nå f</w:t>
            </w:r>
            <w:r w:rsidRPr="003F5133">
              <w:rPr>
                <w:lang w:val="nb-NO"/>
              </w:rPr>
              <w:t>ått inn en TA-rep</w:t>
            </w:r>
            <w:r w:rsidR="1163E878" w:rsidRPr="003F5133">
              <w:rPr>
                <w:lang w:val="nb-NO"/>
              </w:rPr>
              <w:t>resentant</w:t>
            </w:r>
            <w:r w:rsidRPr="003F5133">
              <w:rPr>
                <w:lang w:val="nb-NO"/>
              </w:rPr>
              <w:t xml:space="preserve"> i styret, som de ikke har hatt det siste året.</w:t>
            </w:r>
          </w:p>
          <w:p w14:paraId="764D1B73" w14:textId="2F61CF32" w:rsidR="3422A849" w:rsidRPr="003F5133" w:rsidRDefault="769CE9D7" w:rsidP="3422A849">
            <w:pPr>
              <w:rPr>
                <w:lang w:val="nb-NO"/>
              </w:rPr>
            </w:pPr>
            <w:r w:rsidRPr="003F5133">
              <w:rPr>
                <w:lang w:val="nb-NO"/>
              </w:rPr>
              <w:t xml:space="preserve">SVA: </w:t>
            </w:r>
            <w:r w:rsidR="2B905C8B" w:rsidRPr="003F5133">
              <w:rPr>
                <w:lang w:val="nb-NO"/>
              </w:rPr>
              <w:t>Årsmøtet g</w:t>
            </w:r>
            <w:r w:rsidR="3AC839CF" w:rsidRPr="003F5133">
              <w:rPr>
                <w:lang w:val="nb-NO"/>
              </w:rPr>
              <w:t xml:space="preserve">ikk </w:t>
            </w:r>
            <w:r w:rsidR="186E9F55" w:rsidRPr="003F5133">
              <w:rPr>
                <w:lang w:val="nb-NO"/>
              </w:rPr>
              <w:t xml:space="preserve">også </w:t>
            </w:r>
            <w:r w:rsidR="3AC839CF" w:rsidRPr="003F5133">
              <w:rPr>
                <w:lang w:val="nb-NO"/>
              </w:rPr>
              <w:t xml:space="preserve">greit </w:t>
            </w:r>
            <w:r w:rsidR="4173D10A" w:rsidRPr="003F5133">
              <w:rPr>
                <w:lang w:val="nb-NO"/>
              </w:rPr>
              <w:t xml:space="preserve">her. Det var </w:t>
            </w:r>
            <w:r w:rsidR="6DDFFC25" w:rsidRPr="003F5133">
              <w:rPr>
                <w:lang w:val="nb-NO"/>
              </w:rPr>
              <w:t>tredve</w:t>
            </w:r>
            <w:r w:rsidR="7E8BCE9E" w:rsidRPr="003F5133">
              <w:rPr>
                <w:lang w:val="nb-NO"/>
              </w:rPr>
              <w:t xml:space="preserve"> </w:t>
            </w:r>
            <w:r w:rsidR="5071D17B" w:rsidRPr="003F5133">
              <w:rPr>
                <w:lang w:val="nb-NO"/>
              </w:rPr>
              <w:t>som</w:t>
            </w:r>
            <w:r w:rsidR="7E8BCE9E" w:rsidRPr="003F5133">
              <w:rPr>
                <w:lang w:val="nb-NO"/>
              </w:rPr>
              <w:t xml:space="preserve"> møtte fysisk, og </w:t>
            </w:r>
            <w:r w:rsidR="7E672C9F" w:rsidRPr="003F5133">
              <w:rPr>
                <w:lang w:val="nb-NO"/>
              </w:rPr>
              <w:t>seks</w:t>
            </w:r>
            <w:r w:rsidR="5421ED2C" w:rsidRPr="003F5133">
              <w:rPr>
                <w:lang w:val="nb-NO"/>
              </w:rPr>
              <w:t xml:space="preserve"> deltok</w:t>
            </w:r>
            <w:r w:rsidR="7E8BCE9E" w:rsidRPr="003F5133">
              <w:rPr>
                <w:lang w:val="nb-NO"/>
              </w:rPr>
              <w:t xml:space="preserve"> på teams. </w:t>
            </w:r>
            <w:r w:rsidR="01AE8A43" w:rsidRPr="003F5133">
              <w:rPr>
                <w:lang w:val="nb-NO"/>
              </w:rPr>
              <w:t>De la årsmøtet til</w:t>
            </w:r>
            <w:r w:rsidR="7E8BCE9E" w:rsidRPr="003F5133">
              <w:rPr>
                <w:lang w:val="nb-NO"/>
              </w:rPr>
              <w:t xml:space="preserve"> lunsj</w:t>
            </w:r>
            <w:r w:rsidR="64BE91F5" w:rsidRPr="003F5133">
              <w:rPr>
                <w:lang w:val="nb-NO"/>
              </w:rPr>
              <w:t>en</w:t>
            </w:r>
            <w:r w:rsidR="02AFD551" w:rsidRPr="003F5133">
              <w:rPr>
                <w:lang w:val="nb-NO"/>
              </w:rPr>
              <w:t>, og det v</w:t>
            </w:r>
            <w:r w:rsidR="7E8BCE9E" w:rsidRPr="003F5133">
              <w:rPr>
                <w:lang w:val="nb-NO"/>
              </w:rPr>
              <w:t xml:space="preserve">arte </w:t>
            </w:r>
            <w:r w:rsidR="7ABA1638" w:rsidRPr="003F5133">
              <w:rPr>
                <w:lang w:val="nb-NO"/>
              </w:rPr>
              <w:t>en</w:t>
            </w:r>
            <w:r w:rsidR="7E8BCE9E" w:rsidRPr="003F5133">
              <w:rPr>
                <w:lang w:val="nb-NO"/>
              </w:rPr>
              <w:t xml:space="preserve"> time.</w:t>
            </w:r>
          </w:p>
          <w:p w14:paraId="00A967A5" w14:textId="50AF0CB4" w:rsidR="3422A849" w:rsidRPr="003F5133" w:rsidRDefault="7350BCE6" w:rsidP="3422A849">
            <w:pPr>
              <w:rPr>
                <w:lang w:val="nb-NO"/>
              </w:rPr>
            </w:pPr>
            <w:r w:rsidRPr="003F5133">
              <w:rPr>
                <w:lang w:val="nb-NO"/>
              </w:rPr>
              <w:t xml:space="preserve">TKD: </w:t>
            </w:r>
            <w:r w:rsidR="2BEFA16F" w:rsidRPr="003F5133">
              <w:rPr>
                <w:lang w:val="nb-NO"/>
              </w:rPr>
              <w:t xml:space="preserve">Det var </w:t>
            </w:r>
            <w:r w:rsidR="5109D325" w:rsidRPr="003F5133">
              <w:rPr>
                <w:lang w:val="nb-NO"/>
              </w:rPr>
              <w:t>s</w:t>
            </w:r>
            <w:r w:rsidRPr="003F5133">
              <w:rPr>
                <w:lang w:val="nb-NO"/>
              </w:rPr>
              <w:t xml:space="preserve">yv </w:t>
            </w:r>
            <w:r w:rsidR="0121AA49" w:rsidRPr="003F5133">
              <w:rPr>
                <w:lang w:val="nb-NO"/>
              </w:rPr>
              <w:t xml:space="preserve">som møtte </w:t>
            </w:r>
            <w:r w:rsidRPr="003F5133">
              <w:rPr>
                <w:lang w:val="nb-NO"/>
              </w:rPr>
              <w:t xml:space="preserve">fysisk, og 4 digitalt. </w:t>
            </w:r>
            <w:r w:rsidR="2B3DCFAC" w:rsidRPr="003F5133">
              <w:rPr>
                <w:lang w:val="nb-NO"/>
              </w:rPr>
              <w:t>De e</w:t>
            </w:r>
            <w:r w:rsidRPr="003F5133">
              <w:rPr>
                <w:lang w:val="nb-NO"/>
              </w:rPr>
              <w:t>r nå fem i klubbstyret.</w:t>
            </w:r>
          </w:p>
          <w:p w14:paraId="68A37C1D" w14:textId="7CF48197" w:rsidR="3422A849" w:rsidRPr="003F5133" w:rsidRDefault="433C4EB6" w:rsidP="3422A849">
            <w:pPr>
              <w:rPr>
                <w:lang w:val="nb-NO"/>
              </w:rPr>
            </w:pPr>
            <w:r w:rsidRPr="003F5133">
              <w:rPr>
                <w:lang w:val="nb-NO"/>
              </w:rPr>
              <w:t xml:space="preserve">SAM: </w:t>
            </w:r>
            <w:r w:rsidR="42C1FE37" w:rsidRPr="003F5133">
              <w:rPr>
                <w:lang w:val="nb-NO"/>
              </w:rPr>
              <w:t>De h</w:t>
            </w:r>
            <w:r w:rsidRPr="003F5133">
              <w:rPr>
                <w:lang w:val="nb-NO"/>
              </w:rPr>
              <w:t>ar årsmøte kommende torsdag.</w:t>
            </w:r>
          </w:p>
        </w:tc>
        <w:tc>
          <w:tcPr>
            <w:tcW w:w="1230" w:type="dxa"/>
          </w:tcPr>
          <w:p w14:paraId="1517611B" w14:textId="4CC6855A" w:rsidR="3422A849" w:rsidRDefault="2901D09B" w:rsidP="3422A849">
            <w:r>
              <w:t>Britt-Evy</w:t>
            </w:r>
          </w:p>
        </w:tc>
      </w:tr>
      <w:tr w:rsidR="3422A849" w14:paraId="0873B6FF" w14:textId="77777777" w:rsidTr="29DAC378">
        <w:trPr>
          <w:trHeight w:val="300"/>
        </w:trPr>
        <w:tc>
          <w:tcPr>
            <w:tcW w:w="945" w:type="dxa"/>
          </w:tcPr>
          <w:p w14:paraId="74ABCB12" w14:textId="34C89976" w:rsidR="3422A849" w:rsidRDefault="2901D09B" w:rsidP="3422A849">
            <w:r>
              <w:t>12/25</w:t>
            </w:r>
          </w:p>
        </w:tc>
        <w:tc>
          <w:tcPr>
            <w:tcW w:w="7185" w:type="dxa"/>
          </w:tcPr>
          <w:p w14:paraId="52CDE2B8" w14:textId="195ABA7A" w:rsidR="3422A849" w:rsidRPr="003F5133" w:rsidRDefault="2901D09B" w:rsidP="3422A849">
            <w:pPr>
              <w:rPr>
                <w:lang w:val="nb-NO"/>
              </w:rPr>
            </w:pPr>
            <w:r w:rsidRPr="003F5133">
              <w:rPr>
                <w:lang w:val="nb-NO"/>
              </w:rPr>
              <w:t>Forberedelser til årsmøtet</w:t>
            </w:r>
          </w:p>
          <w:p w14:paraId="186C3D6D" w14:textId="368D22DD" w:rsidR="3422A849" w:rsidRPr="003F5133" w:rsidRDefault="414D8F6C" w:rsidP="3422A849">
            <w:pPr>
              <w:rPr>
                <w:lang w:val="nb-NO"/>
              </w:rPr>
            </w:pPr>
            <w:r w:rsidRPr="003F5133">
              <w:rPr>
                <w:lang w:val="nb-NO"/>
              </w:rPr>
              <w:t xml:space="preserve">Eldbjørg: Vi må </w:t>
            </w:r>
            <w:r w:rsidR="18DD6DB6" w:rsidRPr="003F5133">
              <w:rPr>
                <w:lang w:val="nb-NO"/>
              </w:rPr>
              <w:t xml:space="preserve">være mer </w:t>
            </w:r>
            <w:r w:rsidRPr="003F5133">
              <w:rPr>
                <w:lang w:val="nb-NO"/>
              </w:rPr>
              <w:t>ryddig</w:t>
            </w:r>
            <w:r w:rsidR="04FFE919" w:rsidRPr="003F5133">
              <w:rPr>
                <w:lang w:val="nb-NO"/>
              </w:rPr>
              <w:t>e</w:t>
            </w:r>
            <w:r w:rsidRPr="003F5133">
              <w:rPr>
                <w:lang w:val="nb-NO"/>
              </w:rPr>
              <w:t xml:space="preserve">, og holde tiden </w:t>
            </w:r>
            <w:r w:rsidR="0BE80E5F" w:rsidRPr="003F5133">
              <w:rPr>
                <w:lang w:val="nb-NO"/>
              </w:rPr>
              <w:t>bedre</w:t>
            </w:r>
            <w:r w:rsidR="29D8B91B" w:rsidRPr="003F5133">
              <w:rPr>
                <w:lang w:val="nb-NO"/>
              </w:rPr>
              <w:t>, enn vi var på årsmøtet i fjor</w:t>
            </w:r>
            <w:r w:rsidRPr="003F5133">
              <w:rPr>
                <w:lang w:val="nb-NO"/>
              </w:rPr>
              <w:t>.</w:t>
            </w:r>
          </w:p>
          <w:p w14:paraId="4C0AE15B" w14:textId="37299F3D" w:rsidR="3422A849" w:rsidRPr="003F5133" w:rsidRDefault="414D8F6C" w:rsidP="3422A849">
            <w:pPr>
              <w:rPr>
                <w:lang w:val="nb-NO"/>
              </w:rPr>
            </w:pPr>
            <w:r w:rsidRPr="003F5133">
              <w:rPr>
                <w:lang w:val="nb-NO"/>
              </w:rPr>
              <w:t xml:space="preserve">Anders </w:t>
            </w:r>
            <w:r w:rsidR="4D630AF0" w:rsidRPr="003F5133">
              <w:rPr>
                <w:lang w:val="nb-NO"/>
              </w:rPr>
              <w:t xml:space="preserve">Eika meldte til å være </w:t>
            </w:r>
            <w:r w:rsidRPr="003F5133">
              <w:rPr>
                <w:lang w:val="nb-NO"/>
              </w:rPr>
              <w:t>ordstyrer</w:t>
            </w:r>
            <w:r w:rsidR="0DBC3413" w:rsidRPr="003F5133">
              <w:rPr>
                <w:lang w:val="nb-NO"/>
              </w:rPr>
              <w:t xml:space="preserve"> på årsmøtet</w:t>
            </w:r>
            <w:r w:rsidRPr="003F5133">
              <w:rPr>
                <w:lang w:val="nb-NO"/>
              </w:rPr>
              <w:t>.</w:t>
            </w:r>
            <w:r w:rsidR="21EBDB9F" w:rsidRPr="003F5133">
              <w:rPr>
                <w:lang w:val="nb-NO"/>
              </w:rPr>
              <w:t xml:space="preserve"> Det var greit for styret.</w:t>
            </w:r>
          </w:p>
        </w:tc>
        <w:tc>
          <w:tcPr>
            <w:tcW w:w="1230" w:type="dxa"/>
          </w:tcPr>
          <w:p w14:paraId="5C49BBCA" w14:textId="6A566CE9" w:rsidR="3422A849" w:rsidRDefault="2901D09B" w:rsidP="3422A849">
            <w:r>
              <w:t>AU</w:t>
            </w:r>
          </w:p>
        </w:tc>
      </w:tr>
      <w:tr w:rsidR="3422A849" w14:paraId="7E482F1D" w14:textId="77777777" w:rsidTr="29DAC378">
        <w:trPr>
          <w:trHeight w:val="300"/>
        </w:trPr>
        <w:tc>
          <w:tcPr>
            <w:tcW w:w="945" w:type="dxa"/>
          </w:tcPr>
          <w:p w14:paraId="578B7A8F" w14:textId="03C2ABAB" w:rsidR="3422A849" w:rsidRDefault="2901D09B" w:rsidP="3422A849">
            <w:r>
              <w:t>13/25</w:t>
            </w:r>
          </w:p>
        </w:tc>
        <w:tc>
          <w:tcPr>
            <w:tcW w:w="7185" w:type="dxa"/>
          </w:tcPr>
          <w:p w14:paraId="592DA783" w14:textId="4EB81968" w:rsidR="3422A849" w:rsidRPr="003F5133" w:rsidRDefault="2901D09B" w:rsidP="3422A849">
            <w:pPr>
              <w:rPr>
                <w:lang w:val="nb-NO"/>
              </w:rPr>
            </w:pPr>
            <w:r w:rsidRPr="003F5133">
              <w:rPr>
                <w:lang w:val="nb-NO"/>
              </w:rPr>
              <w:t>Runde: Hva skjer i klubbene</w:t>
            </w:r>
          </w:p>
          <w:p w14:paraId="1C3907D9" w14:textId="5B2E4779" w:rsidR="3422A849" w:rsidRPr="003F5133" w:rsidRDefault="5A60A019" w:rsidP="3422A849">
            <w:pPr>
              <w:rPr>
                <w:lang w:val="nb-NO"/>
              </w:rPr>
            </w:pPr>
            <w:r w:rsidRPr="003F5133">
              <w:rPr>
                <w:lang w:val="nb-NO"/>
              </w:rPr>
              <w:lastRenderedPageBreak/>
              <w:t>I</w:t>
            </w:r>
            <w:r w:rsidR="4A36B455" w:rsidRPr="003F5133">
              <w:rPr>
                <w:lang w:val="nb-NO"/>
              </w:rPr>
              <w:t>ngrid Jannicke etterlyste en o</w:t>
            </w:r>
            <w:r w:rsidRPr="003F5133">
              <w:rPr>
                <w:lang w:val="nb-NO"/>
              </w:rPr>
              <w:t>ppsummering av prioritering</w:t>
            </w:r>
            <w:r w:rsidR="30A1AAE7" w:rsidRPr="003F5133">
              <w:rPr>
                <w:lang w:val="nb-NO"/>
              </w:rPr>
              <w:t xml:space="preserve">ene og tallene </w:t>
            </w:r>
            <w:r w:rsidRPr="003F5133">
              <w:rPr>
                <w:lang w:val="nb-NO"/>
              </w:rPr>
              <w:t>fra lønnsforhandlingene</w:t>
            </w:r>
            <w:r w:rsidR="026DDEE3" w:rsidRPr="003F5133">
              <w:rPr>
                <w:lang w:val="nb-NO"/>
              </w:rPr>
              <w:t xml:space="preserve">. </w:t>
            </w:r>
            <w:r w:rsidRPr="003F5133">
              <w:rPr>
                <w:lang w:val="nb-NO"/>
              </w:rPr>
              <w:t xml:space="preserve">Britt-Evy: Det kommer en evaluering </w:t>
            </w:r>
            <w:r w:rsidR="532A61B9" w:rsidRPr="003F5133">
              <w:rPr>
                <w:lang w:val="nb-NO"/>
              </w:rPr>
              <w:t xml:space="preserve">av forhandlingene </w:t>
            </w:r>
            <w:r w:rsidRPr="003F5133">
              <w:rPr>
                <w:lang w:val="nb-NO"/>
              </w:rPr>
              <w:t>etter hvert.</w:t>
            </w:r>
          </w:p>
          <w:p w14:paraId="562422BC" w14:textId="6ACC75A6" w:rsidR="3422A849" w:rsidRPr="003F5133" w:rsidRDefault="18F02A6F" w:rsidP="3422A849">
            <w:pPr>
              <w:rPr>
                <w:lang w:val="nb-NO"/>
              </w:rPr>
            </w:pPr>
            <w:r w:rsidRPr="003F5133">
              <w:rPr>
                <w:lang w:val="nb-NO"/>
              </w:rPr>
              <w:t xml:space="preserve">Styremedlemmene orienterte </w:t>
            </w:r>
            <w:r w:rsidR="2DDEC714" w:rsidRPr="003F5133">
              <w:rPr>
                <w:lang w:val="nb-NO"/>
              </w:rPr>
              <w:t xml:space="preserve">ellers </w:t>
            </w:r>
            <w:r w:rsidRPr="003F5133">
              <w:rPr>
                <w:lang w:val="nb-NO"/>
              </w:rPr>
              <w:t>kort om situasjonen ute på enhetene</w:t>
            </w:r>
            <w:r w:rsidR="5537443B" w:rsidRPr="003F5133">
              <w:rPr>
                <w:lang w:val="nb-NO"/>
              </w:rPr>
              <w:t>.</w:t>
            </w:r>
          </w:p>
        </w:tc>
        <w:tc>
          <w:tcPr>
            <w:tcW w:w="1230" w:type="dxa"/>
          </w:tcPr>
          <w:p w14:paraId="0F7F4F1E" w14:textId="014CA8E0" w:rsidR="3422A849" w:rsidRDefault="2901D09B" w:rsidP="3422A849">
            <w:r>
              <w:lastRenderedPageBreak/>
              <w:t>Arve</w:t>
            </w:r>
          </w:p>
        </w:tc>
      </w:tr>
      <w:tr w:rsidR="3422A849" w14:paraId="3947EF3D" w14:textId="77777777" w:rsidTr="29DAC378">
        <w:trPr>
          <w:trHeight w:val="300"/>
        </w:trPr>
        <w:tc>
          <w:tcPr>
            <w:tcW w:w="945" w:type="dxa"/>
          </w:tcPr>
          <w:p w14:paraId="5FB4FB0E" w14:textId="6254B1F7" w:rsidR="3422A849" w:rsidRDefault="2901D09B" w:rsidP="3422A849">
            <w:r>
              <w:t>14/25</w:t>
            </w:r>
          </w:p>
        </w:tc>
        <w:tc>
          <w:tcPr>
            <w:tcW w:w="7185" w:type="dxa"/>
          </w:tcPr>
          <w:p w14:paraId="5B383DE1" w14:textId="7F870A70" w:rsidR="3422A849" w:rsidRPr="003F5133" w:rsidRDefault="2901D09B" w:rsidP="3422A849">
            <w:pPr>
              <w:rPr>
                <w:lang w:val="nb-NO"/>
              </w:rPr>
            </w:pPr>
            <w:r w:rsidRPr="003F5133">
              <w:rPr>
                <w:lang w:val="nb-NO"/>
              </w:rPr>
              <w:t>IDF-saker</w:t>
            </w:r>
          </w:p>
          <w:p w14:paraId="51BB0E82" w14:textId="3B7C6FE6" w:rsidR="3422A849" w:rsidRPr="003F5133" w:rsidRDefault="5941A3A3" w:rsidP="3422A849">
            <w:pPr>
              <w:rPr>
                <w:lang w:val="nb-NO"/>
              </w:rPr>
            </w:pPr>
            <w:r w:rsidRPr="003F5133">
              <w:rPr>
                <w:lang w:val="nb-NO"/>
              </w:rPr>
              <w:t>Til sak 14/25 om fjerning av stasjonære pcer i felles undervisningsrom. Vi m</w:t>
            </w:r>
            <w:r w:rsidR="6262B7F8" w:rsidRPr="003F5133">
              <w:rPr>
                <w:lang w:val="nb-NO"/>
              </w:rPr>
              <w:t xml:space="preserve">å </w:t>
            </w:r>
            <w:r w:rsidR="4CDCFFCF" w:rsidRPr="003F5133">
              <w:rPr>
                <w:lang w:val="nb-NO"/>
              </w:rPr>
              <w:t xml:space="preserve">få </w:t>
            </w:r>
            <w:r w:rsidR="6262B7F8" w:rsidRPr="003F5133">
              <w:rPr>
                <w:lang w:val="nb-NO"/>
              </w:rPr>
              <w:t>på plass e</w:t>
            </w:r>
            <w:r w:rsidR="1E4D396F" w:rsidRPr="003F5133">
              <w:rPr>
                <w:lang w:val="nb-NO"/>
              </w:rPr>
              <w:t>t</w:t>
            </w:r>
            <w:r w:rsidR="6262B7F8" w:rsidRPr="003F5133">
              <w:rPr>
                <w:lang w:val="nb-NO"/>
              </w:rPr>
              <w:t xml:space="preserve"> docking-system som funker</w:t>
            </w:r>
            <w:r w:rsidR="6E344C3A" w:rsidRPr="003F5133">
              <w:rPr>
                <w:lang w:val="nb-NO"/>
              </w:rPr>
              <w:t xml:space="preserve"> i disse rommene</w:t>
            </w:r>
            <w:r w:rsidR="6262B7F8" w:rsidRPr="003F5133">
              <w:rPr>
                <w:lang w:val="nb-NO"/>
              </w:rPr>
              <w:t>.</w:t>
            </w:r>
            <w:r w:rsidR="11140C00" w:rsidRPr="003F5133">
              <w:rPr>
                <w:lang w:val="nb-NO"/>
              </w:rPr>
              <w:t xml:space="preserve"> </w:t>
            </w:r>
            <w:r w:rsidR="54E7EE52" w:rsidRPr="003F5133">
              <w:rPr>
                <w:lang w:val="nb-NO"/>
              </w:rPr>
              <w:t>Det har vært m</w:t>
            </w:r>
            <w:r w:rsidR="11140C00" w:rsidRPr="003F5133">
              <w:rPr>
                <w:lang w:val="nb-NO"/>
              </w:rPr>
              <w:t>ye trøbbel med pcene som er der nå.</w:t>
            </w:r>
          </w:p>
          <w:p w14:paraId="6DB8567B" w14:textId="6C248007" w:rsidR="3422A849" w:rsidRPr="003F5133" w:rsidRDefault="67A7ABDF" w:rsidP="3422A849">
            <w:pPr>
              <w:rPr>
                <w:lang w:val="nb-NO"/>
              </w:rPr>
            </w:pPr>
            <w:r w:rsidRPr="003F5133">
              <w:rPr>
                <w:lang w:val="nb-NO"/>
              </w:rPr>
              <w:t>Ingrid Jannicke ønsker å vite mer om ø</w:t>
            </w:r>
            <w:r w:rsidR="11140C00" w:rsidRPr="003F5133">
              <w:rPr>
                <w:lang w:val="nb-NO"/>
              </w:rPr>
              <w:t>konomi</w:t>
            </w:r>
            <w:r w:rsidR="3F06228C" w:rsidRPr="003F5133">
              <w:rPr>
                <w:lang w:val="nb-NO"/>
              </w:rPr>
              <w:t>en</w:t>
            </w:r>
            <w:r w:rsidR="11140C00" w:rsidRPr="003F5133">
              <w:rPr>
                <w:lang w:val="nb-NO"/>
              </w:rPr>
              <w:t xml:space="preserve"> på </w:t>
            </w:r>
            <w:r w:rsidR="293F2CBD" w:rsidRPr="003F5133">
              <w:rPr>
                <w:lang w:val="nb-NO"/>
              </w:rPr>
              <w:t xml:space="preserve">Fak. </w:t>
            </w:r>
            <w:r w:rsidR="11140C00" w:rsidRPr="003F5133">
              <w:rPr>
                <w:lang w:val="nb-NO"/>
              </w:rPr>
              <w:t>HV.</w:t>
            </w:r>
          </w:p>
        </w:tc>
        <w:tc>
          <w:tcPr>
            <w:tcW w:w="1230" w:type="dxa"/>
          </w:tcPr>
          <w:p w14:paraId="2F87B43B" w14:textId="233572E0" w:rsidR="3422A849" w:rsidRDefault="2901D09B" w:rsidP="3422A849">
            <w:r>
              <w:t>Arve</w:t>
            </w:r>
          </w:p>
        </w:tc>
      </w:tr>
      <w:tr w:rsidR="3422A849" w14:paraId="10A661B0" w14:textId="77777777" w:rsidTr="29DAC378">
        <w:trPr>
          <w:trHeight w:val="300"/>
        </w:trPr>
        <w:tc>
          <w:tcPr>
            <w:tcW w:w="945" w:type="dxa"/>
          </w:tcPr>
          <w:p w14:paraId="319CAAE7" w14:textId="3B0EAB66" w:rsidR="3422A849" w:rsidRDefault="2901D09B" w:rsidP="3422A849">
            <w:r>
              <w:t>15/25</w:t>
            </w:r>
          </w:p>
        </w:tc>
        <w:tc>
          <w:tcPr>
            <w:tcW w:w="7185" w:type="dxa"/>
          </w:tcPr>
          <w:p w14:paraId="662574C1" w14:textId="63FAA76D" w:rsidR="3422A849" w:rsidRPr="003F5133" w:rsidRDefault="2901D09B" w:rsidP="3422A849">
            <w:pPr>
              <w:rPr>
                <w:lang w:val="nb-NO"/>
              </w:rPr>
            </w:pPr>
            <w:r w:rsidRPr="003F5133">
              <w:rPr>
                <w:lang w:val="nb-NO"/>
              </w:rPr>
              <w:t>Forslag til endring av vedtek</w:t>
            </w:r>
            <w:r w:rsidR="4059EE26" w:rsidRPr="003F5133">
              <w:rPr>
                <w:lang w:val="nb-NO"/>
              </w:rPr>
              <w:t>t</w:t>
            </w:r>
            <w:r w:rsidRPr="003F5133">
              <w:rPr>
                <w:lang w:val="nb-NO"/>
              </w:rPr>
              <w:t>er og retningslinjer fra</w:t>
            </w:r>
            <w:r w:rsidR="27155D0E" w:rsidRPr="003F5133">
              <w:rPr>
                <w:lang w:val="nb-NO"/>
              </w:rPr>
              <w:t xml:space="preserve"> klubbstyret på </w:t>
            </w:r>
            <w:r w:rsidRPr="003F5133">
              <w:rPr>
                <w:lang w:val="nb-NO"/>
              </w:rPr>
              <w:t>HV</w:t>
            </w:r>
          </w:p>
          <w:p w14:paraId="1884FA0E" w14:textId="6A0A895A" w:rsidR="3422A849" w:rsidRDefault="61A2F744" w:rsidP="3422A849">
            <w:r w:rsidRPr="003F5133">
              <w:rPr>
                <w:lang w:val="nb-NO"/>
              </w:rPr>
              <w:t xml:space="preserve">Klubbstyret ved Fak. HV hadde sendt inn et forslag til endringer i våre vedtekter og retningslinjer. </w:t>
            </w:r>
            <w:r w:rsidR="008705F9">
              <w:t xml:space="preserve">Styret </w:t>
            </w:r>
            <w:proofErr w:type="spellStart"/>
            <w:r w:rsidR="008705F9">
              <w:t>gikk</w:t>
            </w:r>
            <w:proofErr w:type="spellEnd"/>
            <w:r w:rsidR="008705F9">
              <w:t xml:space="preserve"> </w:t>
            </w:r>
            <w:proofErr w:type="spellStart"/>
            <w:r w:rsidR="008705F9">
              <w:t>gjennom</w:t>
            </w:r>
            <w:proofErr w:type="spellEnd"/>
            <w:r w:rsidR="008705F9">
              <w:t xml:space="preserve"> </w:t>
            </w:r>
            <w:proofErr w:type="spellStart"/>
            <w:r w:rsidR="008705F9">
              <w:t>forslagene</w:t>
            </w:r>
            <w:proofErr w:type="spellEnd"/>
            <w:r w:rsidR="008705F9">
              <w:t xml:space="preserve"> </w:t>
            </w:r>
            <w:proofErr w:type="spellStart"/>
            <w:r w:rsidR="658643ED">
              <w:t>på</w:t>
            </w:r>
            <w:proofErr w:type="spellEnd"/>
            <w:r w:rsidR="658643ED">
              <w:t xml:space="preserve"> </w:t>
            </w:r>
            <w:proofErr w:type="spellStart"/>
            <w:r w:rsidR="658643ED">
              <w:t>møtet</w:t>
            </w:r>
            <w:proofErr w:type="spellEnd"/>
            <w:r w:rsidR="008705F9">
              <w:t>.</w:t>
            </w:r>
          </w:p>
        </w:tc>
        <w:tc>
          <w:tcPr>
            <w:tcW w:w="1230" w:type="dxa"/>
          </w:tcPr>
          <w:p w14:paraId="07AC015E" w14:textId="23FE8AF1" w:rsidR="3422A849" w:rsidRDefault="2901D09B" w:rsidP="3422A849">
            <w:r>
              <w:t>I-J</w:t>
            </w:r>
          </w:p>
        </w:tc>
      </w:tr>
      <w:tr w:rsidR="25C014B5" w14:paraId="55725255" w14:textId="77777777" w:rsidTr="29DAC378">
        <w:trPr>
          <w:trHeight w:val="300"/>
        </w:trPr>
        <w:tc>
          <w:tcPr>
            <w:tcW w:w="945" w:type="dxa"/>
          </w:tcPr>
          <w:p w14:paraId="6CCE740A" w14:textId="2871F1D1" w:rsidR="2901D09B" w:rsidRDefault="2901D09B" w:rsidP="25C014B5">
            <w:r>
              <w:t>16/25</w:t>
            </w:r>
          </w:p>
        </w:tc>
        <w:tc>
          <w:tcPr>
            <w:tcW w:w="7185" w:type="dxa"/>
          </w:tcPr>
          <w:p w14:paraId="3E9DFC7E" w14:textId="7A6B44E6" w:rsidR="2901D09B" w:rsidRPr="003F5133" w:rsidRDefault="2901D09B" w:rsidP="25C014B5">
            <w:pPr>
              <w:rPr>
                <w:lang w:val="nb-NO"/>
              </w:rPr>
            </w:pPr>
            <w:r w:rsidRPr="003F5133">
              <w:rPr>
                <w:lang w:val="nb-NO"/>
              </w:rPr>
              <w:t>Eventuelt</w:t>
            </w:r>
          </w:p>
          <w:p w14:paraId="5860C831" w14:textId="4F3EE66F" w:rsidR="32427094" w:rsidRDefault="32427094" w:rsidP="25C014B5">
            <w:r w:rsidRPr="003F5133">
              <w:rPr>
                <w:lang w:val="nb-NO"/>
              </w:rPr>
              <w:t>Britt-Evy foreslo å u</w:t>
            </w:r>
            <w:r w:rsidR="612A2FA2" w:rsidRPr="003F5133">
              <w:rPr>
                <w:lang w:val="nb-NO"/>
              </w:rPr>
              <w:t xml:space="preserve">tvide neste styremøte med </w:t>
            </w:r>
            <w:r w:rsidR="63A47456" w:rsidRPr="003F5133">
              <w:rPr>
                <w:lang w:val="nb-NO"/>
              </w:rPr>
              <w:t>tredve</w:t>
            </w:r>
            <w:r w:rsidR="612A2FA2" w:rsidRPr="003F5133">
              <w:rPr>
                <w:lang w:val="nb-NO"/>
              </w:rPr>
              <w:t xml:space="preserve"> minutter</w:t>
            </w:r>
            <w:r w:rsidR="366F8415" w:rsidRPr="003F5133">
              <w:rPr>
                <w:lang w:val="nb-NO"/>
              </w:rPr>
              <w:t xml:space="preserve"> – til to timer. </w:t>
            </w:r>
            <w:r w:rsidR="366F8415">
              <w:t xml:space="preserve">Det </w:t>
            </w:r>
            <w:r w:rsidR="612A2FA2">
              <w:t xml:space="preserve">var </w:t>
            </w:r>
            <w:proofErr w:type="spellStart"/>
            <w:r w:rsidR="612A2FA2">
              <w:t>greit</w:t>
            </w:r>
            <w:proofErr w:type="spellEnd"/>
            <w:r w:rsidR="612A2FA2">
              <w:t xml:space="preserve"> for styret.</w:t>
            </w:r>
          </w:p>
        </w:tc>
        <w:tc>
          <w:tcPr>
            <w:tcW w:w="1230" w:type="dxa"/>
          </w:tcPr>
          <w:p w14:paraId="4C7A1BDA" w14:textId="28B4A88D" w:rsidR="25C014B5" w:rsidRDefault="25C014B5" w:rsidP="25C014B5"/>
        </w:tc>
      </w:tr>
    </w:tbl>
    <w:p w14:paraId="43DC7624" w14:textId="57EF9753" w:rsidR="3422A849" w:rsidRDefault="3422A849"/>
    <w:sectPr w:rsidR="3422A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F29F4F"/>
    <w:rsid w:val="003A1451"/>
    <w:rsid w:val="003F5133"/>
    <w:rsid w:val="008705F9"/>
    <w:rsid w:val="00DA70B5"/>
    <w:rsid w:val="0121AA49"/>
    <w:rsid w:val="01432EDC"/>
    <w:rsid w:val="01AE8A43"/>
    <w:rsid w:val="026DDEE3"/>
    <w:rsid w:val="02AFD551"/>
    <w:rsid w:val="03684783"/>
    <w:rsid w:val="04E1C137"/>
    <w:rsid w:val="04FFE919"/>
    <w:rsid w:val="058D3AE6"/>
    <w:rsid w:val="05F4D1E5"/>
    <w:rsid w:val="0671399A"/>
    <w:rsid w:val="075C6303"/>
    <w:rsid w:val="08FB20CD"/>
    <w:rsid w:val="09EE4B0A"/>
    <w:rsid w:val="0A6F9988"/>
    <w:rsid w:val="0A80F3A9"/>
    <w:rsid w:val="0B07D609"/>
    <w:rsid w:val="0BE48B0D"/>
    <w:rsid w:val="0BE80E5F"/>
    <w:rsid w:val="0D26E7EF"/>
    <w:rsid w:val="0DBC3413"/>
    <w:rsid w:val="11140C00"/>
    <w:rsid w:val="1163E878"/>
    <w:rsid w:val="11F29F4F"/>
    <w:rsid w:val="13CED2DC"/>
    <w:rsid w:val="14E3AB46"/>
    <w:rsid w:val="1781D5C3"/>
    <w:rsid w:val="186E9F55"/>
    <w:rsid w:val="18DD6DB6"/>
    <w:rsid w:val="18F02A6F"/>
    <w:rsid w:val="1A606C83"/>
    <w:rsid w:val="1D95883A"/>
    <w:rsid w:val="1E4D396F"/>
    <w:rsid w:val="1F1F9535"/>
    <w:rsid w:val="2004501A"/>
    <w:rsid w:val="2054720B"/>
    <w:rsid w:val="206A0106"/>
    <w:rsid w:val="20BBAA2C"/>
    <w:rsid w:val="21EBDB9F"/>
    <w:rsid w:val="239067D7"/>
    <w:rsid w:val="2461E22F"/>
    <w:rsid w:val="249AE56E"/>
    <w:rsid w:val="25C014B5"/>
    <w:rsid w:val="2633CD7A"/>
    <w:rsid w:val="27155D0E"/>
    <w:rsid w:val="275475A8"/>
    <w:rsid w:val="2901D09B"/>
    <w:rsid w:val="293F2CBD"/>
    <w:rsid w:val="298F48A1"/>
    <w:rsid w:val="29A074A1"/>
    <w:rsid w:val="29D8B91B"/>
    <w:rsid w:val="29DAC378"/>
    <w:rsid w:val="2ABE35AC"/>
    <w:rsid w:val="2B3DCFAC"/>
    <w:rsid w:val="2B415E1C"/>
    <w:rsid w:val="2B905C8B"/>
    <w:rsid w:val="2BEFA16F"/>
    <w:rsid w:val="2C9B6BBD"/>
    <w:rsid w:val="2D1AE41F"/>
    <w:rsid w:val="2D1CDEBC"/>
    <w:rsid w:val="2D7E600C"/>
    <w:rsid w:val="2DDEC714"/>
    <w:rsid w:val="2E5BED58"/>
    <w:rsid w:val="2E69914F"/>
    <w:rsid w:val="302D1698"/>
    <w:rsid w:val="30A1AAE7"/>
    <w:rsid w:val="32427094"/>
    <w:rsid w:val="325B4417"/>
    <w:rsid w:val="328332A5"/>
    <w:rsid w:val="334ABAB0"/>
    <w:rsid w:val="3422A849"/>
    <w:rsid w:val="34BC4C80"/>
    <w:rsid w:val="3622A68A"/>
    <w:rsid w:val="366F8415"/>
    <w:rsid w:val="37BF2C30"/>
    <w:rsid w:val="37F5F27F"/>
    <w:rsid w:val="39CE1947"/>
    <w:rsid w:val="3A387EBE"/>
    <w:rsid w:val="3AC839CF"/>
    <w:rsid w:val="3B9E9C92"/>
    <w:rsid w:val="3F06228C"/>
    <w:rsid w:val="3F0EE683"/>
    <w:rsid w:val="4059EE26"/>
    <w:rsid w:val="406208FE"/>
    <w:rsid w:val="414D8F6C"/>
    <w:rsid w:val="4173D10A"/>
    <w:rsid w:val="42C1FE37"/>
    <w:rsid w:val="433C4EB6"/>
    <w:rsid w:val="44395B76"/>
    <w:rsid w:val="4555DD10"/>
    <w:rsid w:val="46232946"/>
    <w:rsid w:val="468414E9"/>
    <w:rsid w:val="46E3DCFD"/>
    <w:rsid w:val="46F5BC0E"/>
    <w:rsid w:val="4715C458"/>
    <w:rsid w:val="47BAD947"/>
    <w:rsid w:val="483828E1"/>
    <w:rsid w:val="4A36B455"/>
    <w:rsid w:val="4B5A3B17"/>
    <w:rsid w:val="4B84C649"/>
    <w:rsid w:val="4B8E837B"/>
    <w:rsid w:val="4CDCFFCF"/>
    <w:rsid w:val="4CF81E61"/>
    <w:rsid w:val="4D630AF0"/>
    <w:rsid w:val="4DD302D5"/>
    <w:rsid w:val="4F32DABF"/>
    <w:rsid w:val="5071D17B"/>
    <w:rsid w:val="5109D325"/>
    <w:rsid w:val="510DD97E"/>
    <w:rsid w:val="517FB1BF"/>
    <w:rsid w:val="52869B33"/>
    <w:rsid w:val="52B90A9C"/>
    <w:rsid w:val="532A61B9"/>
    <w:rsid w:val="5421ED2C"/>
    <w:rsid w:val="54E7EE52"/>
    <w:rsid w:val="54FE5A73"/>
    <w:rsid w:val="552820DF"/>
    <w:rsid w:val="5537443B"/>
    <w:rsid w:val="5568D0CB"/>
    <w:rsid w:val="5569DA0F"/>
    <w:rsid w:val="56151169"/>
    <w:rsid w:val="565D91C3"/>
    <w:rsid w:val="567EB7E2"/>
    <w:rsid w:val="56C519BC"/>
    <w:rsid w:val="58468882"/>
    <w:rsid w:val="594073BE"/>
    <w:rsid w:val="5941A3A3"/>
    <w:rsid w:val="59A05004"/>
    <w:rsid w:val="59A23A26"/>
    <w:rsid w:val="59AC6D69"/>
    <w:rsid w:val="5A4F6435"/>
    <w:rsid w:val="5A60A019"/>
    <w:rsid w:val="5CD9A9D6"/>
    <w:rsid w:val="5DD7498A"/>
    <w:rsid w:val="612A2FA2"/>
    <w:rsid w:val="61A2F744"/>
    <w:rsid w:val="6262B7F8"/>
    <w:rsid w:val="63979564"/>
    <w:rsid w:val="63A47456"/>
    <w:rsid w:val="64BE91F5"/>
    <w:rsid w:val="658643ED"/>
    <w:rsid w:val="65987555"/>
    <w:rsid w:val="66389795"/>
    <w:rsid w:val="679B4960"/>
    <w:rsid w:val="67A7ABDF"/>
    <w:rsid w:val="67D2A0DC"/>
    <w:rsid w:val="695E08C3"/>
    <w:rsid w:val="69D564CF"/>
    <w:rsid w:val="6DDFFC25"/>
    <w:rsid w:val="6DF80489"/>
    <w:rsid w:val="6E344C3A"/>
    <w:rsid w:val="6E77A462"/>
    <w:rsid w:val="6FEB0970"/>
    <w:rsid w:val="716CAE34"/>
    <w:rsid w:val="71BAFE92"/>
    <w:rsid w:val="7290CA9A"/>
    <w:rsid w:val="7350BCE6"/>
    <w:rsid w:val="7566C814"/>
    <w:rsid w:val="75E79D3E"/>
    <w:rsid w:val="769CE9D7"/>
    <w:rsid w:val="77BF9E05"/>
    <w:rsid w:val="78454858"/>
    <w:rsid w:val="78A1EEB3"/>
    <w:rsid w:val="78A7C1D2"/>
    <w:rsid w:val="78FAA8FA"/>
    <w:rsid w:val="7ABA1638"/>
    <w:rsid w:val="7B79CC0B"/>
    <w:rsid w:val="7BAC0DE2"/>
    <w:rsid w:val="7C2E8158"/>
    <w:rsid w:val="7C69E4C5"/>
    <w:rsid w:val="7D504155"/>
    <w:rsid w:val="7E672C9F"/>
    <w:rsid w:val="7E8BCE9E"/>
    <w:rsid w:val="7EA61891"/>
    <w:rsid w:val="7EEBDFBC"/>
    <w:rsid w:val="7FC7A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9F4F"/>
  <w15:chartTrackingRefBased/>
  <w15:docId w15:val="{D8D467A5-EB5F-49FB-8132-1E8DAE6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Standardskriftforavsnitt"/>
    <w:link w:val="Undertit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erkutheving">
    <w:name w:val="Intense Emphasis"/>
    <w:basedOn w:val="Standardskriftforavsnitt"/>
    <w:uiPriority w:val="21"/>
    <w:qFormat/>
    <w:rPr>
      <w:i/>
      <w:iCs/>
      <w:color w:val="0F4761" w:themeColor="accent1" w:themeShade="BF"/>
    </w:rPr>
  </w:style>
  <w:style w:type="character" w:customStyle="1" w:styleId="SitatTegn">
    <w:name w:val="Sitat Tegn"/>
    <w:basedOn w:val="Standardskriftforavsnitt"/>
    <w:link w:val="Sitat"/>
    <w:uiPriority w:val="29"/>
    <w:rPr>
      <w:i/>
      <w:iCs/>
      <w:color w:val="404040" w:themeColor="text1" w:themeTint="BF"/>
    </w:rPr>
  </w:style>
  <w:style w:type="paragraph" w:styleId="Sitat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Standardskriftforavsnitt"/>
    <w:link w:val="Sterktsitat"/>
    <w:uiPriority w:val="3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17" ma:contentTypeDescription="Opprett et nytt dokument." ma:contentTypeScope="" ma:versionID="b7cc89c551d993bdd6bf60f2b4eb6b7b">
  <xsd:schema xmlns:xsd="http://www.w3.org/2001/XMLSchema" xmlns:xs="http://www.w3.org/2001/XMLSchema" xmlns:p="http://schemas.microsoft.com/office/2006/metadata/properties" xmlns:ns2="61907352-923f-40ff-aeb0-7cd8b1323024" xmlns:ns3="e1da2a09-110d-40bd-b1c8-c7afb98c7c5c" targetNamespace="http://schemas.microsoft.com/office/2006/metadata/properties" ma:root="true" ma:fieldsID="20364e6142c4d98d328b3a86b1bed992" ns2:_="" ns3:_="">
    <xsd:import namespace="61907352-923f-40ff-aeb0-7cd8b1323024"/>
    <xsd:import namespace="e1da2a09-110d-40bd-b1c8-c7afb98c7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a2a09-110d-40bd-b1c8-c7afb98c7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b8d578-3bde-4c9d-8c7d-d132e5b57ee2}" ma:internalName="TaxCatchAll" ma:showField="CatchAllData" ma:web="e1da2a09-110d-40bd-b1c8-c7afb98c7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907352-923f-40ff-aeb0-7cd8b1323024">
      <Terms xmlns="http://schemas.microsoft.com/office/infopath/2007/PartnerControls"/>
    </lcf76f155ced4ddcb4097134ff3c332f>
    <TaxCatchAll xmlns="e1da2a09-110d-40bd-b1c8-c7afb98c7c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95EBA-98E5-41DF-8D49-3D1A66032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e1da2a09-110d-40bd-b1c8-c7afb98c7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43E5A-C097-4F6E-BC6E-9D6BECDB13B0}">
  <ds:schemaRefs>
    <ds:schemaRef ds:uri="http://schemas.microsoft.com/office/2006/metadata/properties"/>
    <ds:schemaRef ds:uri="http://schemas.microsoft.com/office/infopath/2007/PartnerControls"/>
    <ds:schemaRef ds:uri="61907352-923f-40ff-aeb0-7cd8b1323024"/>
    <ds:schemaRef ds:uri="e1da2a09-110d-40bd-b1c8-c7afb98c7c5c"/>
  </ds:schemaRefs>
</ds:datastoreItem>
</file>

<file path=customXml/itemProps3.xml><?xml version="1.0" encoding="utf-8"?>
<ds:datastoreItem xmlns:ds="http://schemas.openxmlformats.org/officeDocument/2006/customXml" ds:itemID="{B415CB91-456E-4C90-8BE6-1C86DC3238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Arve Angen</cp:lastModifiedBy>
  <cp:revision>2</cp:revision>
  <dcterms:created xsi:type="dcterms:W3CDTF">2025-03-07T11:38:00Z</dcterms:created>
  <dcterms:modified xsi:type="dcterms:W3CDTF">2025-03-07T11:38:00Z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  <property fmtid="{D5CDD505-2E9C-101B-9397-08002B2CF9AE}" pid="3" name="MediaServiceImageTags">
    <vt:lpwstr/>
  </property>
</Properties>
</file>