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4FC0" w14:textId="77777777" w:rsidR="00A630D5" w:rsidRDefault="00362488">
      <w:pPr>
        <w:rPr>
          <w:b/>
        </w:rPr>
      </w:pPr>
      <w:r>
        <w:rPr>
          <w:b/>
        </w:rPr>
        <w:t>Reiserapport fra studiebesøk i Borås og Göteborg 14. – 20. juni 2009.06.23</w:t>
      </w:r>
    </w:p>
    <w:p w14:paraId="37E86D30" w14:textId="77777777" w:rsidR="00362488" w:rsidRDefault="00362488">
      <w:pPr>
        <w:rPr>
          <w:b/>
        </w:rPr>
      </w:pPr>
    </w:p>
    <w:p w14:paraId="6AB1AEC4" w14:textId="77777777" w:rsidR="00362488" w:rsidRDefault="004E0788">
      <w:r>
        <w:t xml:space="preserve">Kjersti Langslet Rygh og </w:t>
      </w:r>
      <w:r w:rsidR="00362488">
        <w:t>Anne Lise Lervik</w:t>
      </w:r>
    </w:p>
    <w:p w14:paraId="3D8A775C" w14:textId="77777777" w:rsidR="00EA5176" w:rsidRDefault="00EA5176">
      <w:r>
        <w:t>Dronning Mauds Minne Høgskole for førskolelærerutdanning. Biblioteket.</w:t>
      </w:r>
    </w:p>
    <w:p w14:paraId="0411DC51" w14:textId="77777777" w:rsidR="00362488" w:rsidRDefault="00362488"/>
    <w:p w14:paraId="3C3DC560" w14:textId="77777777" w:rsidR="00387159" w:rsidRDefault="00387159"/>
    <w:p w14:paraId="28C9C553" w14:textId="77777777" w:rsidR="00E07D2C" w:rsidRDefault="00E07D2C"/>
    <w:p w14:paraId="5FA3C5A3" w14:textId="77777777" w:rsidR="00E07D2C" w:rsidRDefault="00C34005">
      <w:r w:rsidRPr="00E07D2C">
        <w:rPr>
          <w:b/>
        </w:rPr>
        <w:t xml:space="preserve">Bibliotek &amp; </w:t>
      </w:r>
      <w:proofErr w:type="spellStart"/>
      <w:r w:rsidRPr="00E07D2C">
        <w:rPr>
          <w:b/>
        </w:rPr>
        <w:t>Läranderesurser</w:t>
      </w:r>
      <w:proofErr w:type="spellEnd"/>
      <w:r w:rsidRPr="00E07D2C">
        <w:rPr>
          <w:b/>
        </w:rPr>
        <w:t xml:space="preserve"> (BLR) ved </w:t>
      </w:r>
      <w:proofErr w:type="spellStart"/>
      <w:r w:rsidRPr="00E07D2C">
        <w:rPr>
          <w:b/>
        </w:rPr>
        <w:t>Högsko</w:t>
      </w:r>
      <w:r w:rsidR="0001321F" w:rsidRPr="00E07D2C">
        <w:rPr>
          <w:b/>
        </w:rPr>
        <w:t>l</w:t>
      </w:r>
      <w:r w:rsidRPr="00E07D2C">
        <w:rPr>
          <w:b/>
        </w:rPr>
        <w:t>an</w:t>
      </w:r>
      <w:proofErr w:type="spellEnd"/>
      <w:r w:rsidRPr="00E07D2C">
        <w:rPr>
          <w:b/>
        </w:rPr>
        <w:t xml:space="preserve"> i </w:t>
      </w:r>
      <w:r w:rsidR="00387159" w:rsidRPr="00E07D2C">
        <w:rPr>
          <w:b/>
        </w:rPr>
        <w:t xml:space="preserve">Borås </w:t>
      </w:r>
      <w:r w:rsidR="00182B2C" w:rsidRPr="00E07D2C">
        <w:rPr>
          <w:b/>
        </w:rPr>
        <w:t>(</w:t>
      </w:r>
      <w:proofErr w:type="spellStart"/>
      <w:r w:rsidR="00182B2C" w:rsidRPr="00E07D2C">
        <w:rPr>
          <w:b/>
        </w:rPr>
        <w:t>HiB</w:t>
      </w:r>
      <w:proofErr w:type="spellEnd"/>
      <w:r w:rsidR="00182B2C" w:rsidRPr="00E07D2C">
        <w:rPr>
          <w:b/>
        </w:rPr>
        <w:t>)</w:t>
      </w:r>
      <w:r w:rsidR="00E07D2C">
        <w:t>.</w:t>
      </w:r>
    </w:p>
    <w:p w14:paraId="28E1D8CE" w14:textId="77777777" w:rsidR="00E07D2C" w:rsidRDefault="00E07D2C"/>
    <w:p w14:paraId="7B472176" w14:textId="77777777" w:rsidR="0001321F" w:rsidRDefault="00E07D2C">
      <w:r>
        <w:t xml:space="preserve">Våre verter </w:t>
      </w:r>
      <w:r w:rsidR="0001321F">
        <w:t xml:space="preserve">hadde komponert et tettpakket program som ga innsikt i mange av deres aktiviteter, men aller først tok vår norskættede hovedkontakt, Eli </w:t>
      </w:r>
      <w:proofErr w:type="spellStart"/>
      <w:r w:rsidR="0001321F">
        <w:t>Bytoft</w:t>
      </w:r>
      <w:proofErr w:type="spellEnd"/>
      <w:r w:rsidR="0001321F">
        <w:t xml:space="preserve"> </w:t>
      </w:r>
      <w:proofErr w:type="spellStart"/>
      <w:r w:rsidR="0001321F">
        <w:t>Nyaas</w:t>
      </w:r>
      <w:proofErr w:type="spellEnd"/>
      <w:r w:rsidR="0001321F">
        <w:t xml:space="preserve">, oss med på en </w:t>
      </w:r>
      <w:proofErr w:type="spellStart"/>
      <w:r w:rsidR="0001321F">
        <w:t>guided</w:t>
      </w:r>
      <w:proofErr w:type="spellEnd"/>
      <w:r w:rsidR="0001321F">
        <w:t xml:space="preserve"> tur i de imponerende lokalene som går over fem plan. </w:t>
      </w:r>
    </w:p>
    <w:p w14:paraId="72DBA8C5" w14:textId="77777777" w:rsidR="0001321F" w:rsidRDefault="0001321F">
      <w:r>
        <w:t>Denne nett</w:t>
      </w:r>
      <w:r w:rsidR="000E4F50">
        <w:t>-adressen</w:t>
      </w:r>
      <w:r>
        <w:t xml:space="preserve"> gir en god oversikt over </w:t>
      </w:r>
      <w:r w:rsidR="007150C4">
        <w:t>lokalene</w:t>
      </w:r>
      <w:r>
        <w:t>:</w:t>
      </w:r>
    </w:p>
    <w:p w14:paraId="6FE685F9" w14:textId="77777777" w:rsidR="0001321F" w:rsidRDefault="00121906">
      <w:hyperlink r:id="rId4" w:history="1">
        <w:r w:rsidR="0001321F" w:rsidRPr="0094587C">
          <w:rPr>
            <w:rStyle w:val="Hyperkobling"/>
          </w:rPr>
          <w:t>http://abbot.bib.hb.se/blr/karta/webbkarta.html</w:t>
        </w:r>
      </w:hyperlink>
    </w:p>
    <w:p w14:paraId="79AE9DC3" w14:textId="77777777" w:rsidR="0001321F" w:rsidRDefault="004E0788">
      <w:r>
        <w:t>N</w:t>
      </w:r>
      <w:r w:rsidR="007150C4">
        <w:t>oen tall</w:t>
      </w:r>
      <w:r>
        <w:t xml:space="preserve"> kan nevnes</w:t>
      </w:r>
      <w:r w:rsidR="007150C4">
        <w:t xml:space="preserve">: </w:t>
      </w:r>
    </w:p>
    <w:p w14:paraId="3AE728DE" w14:textId="77777777" w:rsidR="007150C4" w:rsidRDefault="007150C4">
      <w:r>
        <w:t xml:space="preserve">220 datamaskiner, 817 sitteplasser (hvorav 63 faste lesesalsplasser), </w:t>
      </w:r>
      <w:r w:rsidR="006A2884">
        <w:t>31</w:t>
      </w:r>
      <w:r>
        <w:t xml:space="preserve"> grupperom</w:t>
      </w:r>
      <w:r w:rsidR="006A2884">
        <w:t xml:space="preserve"> (22 av dem </w:t>
      </w:r>
      <w:r w:rsidR="00757FA6">
        <w:t>med</w:t>
      </w:r>
      <w:r w:rsidR="006A2884">
        <w:t xml:space="preserve"> datamaskiner)</w:t>
      </w:r>
      <w:r>
        <w:t>, 6 kopimaskiner, 5 skrivere, 4015 hyllemeter.</w:t>
      </w:r>
    </w:p>
    <w:p w14:paraId="51179D32" w14:textId="77777777" w:rsidR="004E0788" w:rsidRDefault="004E0788">
      <w:r>
        <w:t>Biblioteket har ca. 2000 besøkende daglig.</w:t>
      </w:r>
    </w:p>
    <w:p w14:paraId="11F66B1F" w14:textId="77777777" w:rsidR="007150C4" w:rsidRDefault="007150C4"/>
    <w:p w14:paraId="35784394" w14:textId="77777777" w:rsidR="00CE0D70" w:rsidRDefault="000E4F50">
      <w:proofErr w:type="spellStart"/>
      <w:r>
        <w:t>HiB</w:t>
      </w:r>
      <w:proofErr w:type="spellEnd"/>
      <w:r w:rsidR="00EC4E15">
        <w:t xml:space="preserve"> </w:t>
      </w:r>
      <w:r w:rsidR="006A2884">
        <w:t xml:space="preserve">består av 6 </w:t>
      </w:r>
      <w:r w:rsidR="00CE0D70">
        <w:t xml:space="preserve">utdanningsretninger med i alt </w:t>
      </w:r>
      <w:proofErr w:type="spellStart"/>
      <w:r w:rsidR="00CE0D70">
        <w:t>ca</w:t>
      </w:r>
      <w:proofErr w:type="spellEnd"/>
      <w:r w:rsidR="00CE0D70">
        <w:t xml:space="preserve"> 13 000 studenter, campus er samlet (med unntak av </w:t>
      </w:r>
      <w:proofErr w:type="spellStart"/>
      <w:r w:rsidR="00CE0D70">
        <w:t>Textil-högskolan</w:t>
      </w:r>
      <w:proofErr w:type="spellEnd"/>
      <w:r w:rsidR="00CE0D70">
        <w:t>)</w:t>
      </w:r>
      <w:r w:rsidR="001D5F68">
        <w:t>,</w:t>
      </w:r>
      <w:r w:rsidR="00CE0D70">
        <w:t xml:space="preserve"> og det sentralt beliggende BLR betjener studenter, forskere og ansatte. </w:t>
      </w:r>
    </w:p>
    <w:p w14:paraId="61C54AE6" w14:textId="77777777" w:rsidR="007150C4" w:rsidRDefault="00CE0D70">
      <w:r>
        <w:t xml:space="preserve">I løpet av 2008 gjennomgikk BLR en omorganiseringsprosess. Tanken bak var å </w:t>
      </w:r>
      <w:r w:rsidR="00836E0E">
        <w:t>få færre og tydeligere ansvars</w:t>
      </w:r>
      <w:r>
        <w:t>om</w:t>
      </w:r>
      <w:r w:rsidR="00836E0E">
        <w:t>råder for den enkelte medarbeider, for dermed å utdype og utvikle ekspertise. V</w:t>
      </w:r>
      <w:r>
        <w:t xml:space="preserve">irksomheten </w:t>
      </w:r>
      <w:r w:rsidR="00836E0E">
        <w:t xml:space="preserve">er nå delt </w:t>
      </w:r>
      <w:r>
        <w:t>i fire funksjoner:</w:t>
      </w:r>
    </w:p>
    <w:p w14:paraId="68D733FE" w14:textId="77777777" w:rsidR="00CE0D70" w:rsidRDefault="00CE0D70">
      <w:r>
        <w:t>Media – som innbefatter for eksempel katalogisering og fjernlån.</w:t>
      </w:r>
    </w:p>
    <w:p w14:paraId="22F27A55" w14:textId="77777777" w:rsidR="00CE0D70" w:rsidRDefault="00CE0D70">
      <w:proofErr w:type="spellStart"/>
      <w:r>
        <w:t>Kundservice</w:t>
      </w:r>
      <w:proofErr w:type="spellEnd"/>
      <w:r>
        <w:t xml:space="preserve"> </w:t>
      </w:r>
      <w:proofErr w:type="spellStart"/>
      <w:r>
        <w:t>och</w:t>
      </w:r>
      <w:proofErr w:type="spellEnd"/>
      <w:r>
        <w:t xml:space="preserve"> </w:t>
      </w:r>
      <w:proofErr w:type="spellStart"/>
      <w:r>
        <w:t>utbildning</w:t>
      </w:r>
      <w:proofErr w:type="spellEnd"/>
      <w:r>
        <w:t xml:space="preserve"> – som arbeider med for eksempel informasjon, utstillinger, lokaler.</w:t>
      </w:r>
    </w:p>
    <w:p w14:paraId="4B4BC74D" w14:textId="77777777" w:rsidR="00CE0D70" w:rsidRDefault="00CE0D70">
      <w:r>
        <w:t xml:space="preserve">Digitale tjenester </w:t>
      </w:r>
      <w:r w:rsidR="004E0788">
        <w:t xml:space="preserve">arbeider med </w:t>
      </w:r>
      <w:r>
        <w:t>for eksempel Voy</w:t>
      </w:r>
      <w:r w:rsidR="004E0788">
        <w:t>ag</w:t>
      </w:r>
      <w:r>
        <w:t>er (lokal katalog), BADA (institusjonelt arkiv), internett.</w:t>
      </w:r>
    </w:p>
    <w:p w14:paraId="3529A632" w14:textId="77777777" w:rsidR="00757FA6" w:rsidRDefault="00CE0D70">
      <w:r>
        <w:t>Studentservice</w:t>
      </w:r>
      <w:r w:rsidR="00757FA6">
        <w:t xml:space="preserve">. </w:t>
      </w:r>
    </w:p>
    <w:p w14:paraId="19D9A21C" w14:textId="77777777" w:rsidR="00757835" w:rsidRDefault="00757835"/>
    <w:p w14:paraId="4D2CCCC2" w14:textId="77777777" w:rsidR="00757835" w:rsidRDefault="00757835"/>
    <w:p w14:paraId="4AB81E58" w14:textId="77777777" w:rsidR="00757FA6" w:rsidRDefault="00757FA6">
      <w:proofErr w:type="spellStart"/>
      <w:r w:rsidRPr="008641F3">
        <w:rPr>
          <w:b/>
        </w:rPr>
        <w:t>BLRs</w:t>
      </w:r>
      <w:proofErr w:type="spellEnd"/>
      <w:r w:rsidRPr="008641F3">
        <w:rPr>
          <w:b/>
        </w:rPr>
        <w:t xml:space="preserve"> Studentservice</w:t>
      </w:r>
      <w:r>
        <w:t xml:space="preserve"> er samlokalisert og organisert sammen med biblioteket, noe som er uvanlig både i svensk og norsk sammenheng. </w:t>
      </w:r>
    </w:p>
    <w:p w14:paraId="1470F714" w14:textId="77777777" w:rsidR="001D5F68" w:rsidRDefault="00757FA6">
      <w:r>
        <w:t>Målet til Studentservice er å legge til rette for at studenter med forskjellige problemer</w:t>
      </w:r>
      <w:r w:rsidR="001D5F68">
        <w:t xml:space="preserve"> og funksjonshemninger</w:t>
      </w:r>
      <w:r>
        <w:t xml:space="preserve"> skal </w:t>
      </w:r>
      <w:r w:rsidR="001D5F68">
        <w:t>få hjelp til å</w:t>
      </w:r>
      <w:r>
        <w:t xml:space="preserve"> gjennomføre sine studier. </w:t>
      </w:r>
    </w:p>
    <w:p w14:paraId="4CC37D53" w14:textId="77777777" w:rsidR="001D5F68" w:rsidRDefault="001D5F68">
      <w:r>
        <w:t xml:space="preserve">Avdelingen består av </w:t>
      </w:r>
      <w:r w:rsidR="00E72DD9">
        <w:t>mange</w:t>
      </w:r>
      <w:r>
        <w:t xml:space="preserve"> engasjerte og dyktige ansatte som kan hjelpe studentene med disse sakene:</w:t>
      </w:r>
    </w:p>
    <w:p w14:paraId="02ABC8CD" w14:textId="77777777" w:rsidR="00E72DD9" w:rsidRDefault="00E72DD9">
      <w:r w:rsidRPr="008641F3">
        <w:rPr>
          <w:u w:val="single"/>
        </w:rPr>
        <w:t>Studenthelse.</w:t>
      </w:r>
      <w:r>
        <w:t xml:space="preserve"> Kontoret har ansatt sykepleier, kurator og prest. Hos kuratoren kan studenten ta opp små og store personlige problemer, som økonomi, relasjoner, studier, stressmestring. Noen studenter har kontakt med kuratoren gjennom hele studier. Både sykepleier og kurator kan henvise til andre fagfolk.</w:t>
      </w:r>
    </w:p>
    <w:p w14:paraId="13430651" w14:textId="77777777" w:rsidR="00E72DD9" w:rsidRDefault="00E72DD9">
      <w:r w:rsidRPr="008641F3">
        <w:rPr>
          <w:u w:val="single"/>
        </w:rPr>
        <w:t>Studentombudsmann.</w:t>
      </w:r>
      <w:r>
        <w:t xml:space="preserve"> Studentens første instans hvis vedkommende føler seg urettferdig bedømt til eksamen</w:t>
      </w:r>
      <w:r w:rsidR="008641F3">
        <w:t xml:space="preserve"> eller </w:t>
      </w:r>
      <w:r w:rsidR="00416AD3">
        <w:t xml:space="preserve">synes hun/han har </w:t>
      </w:r>
      <w:r w:rsidR="008641F3">
        <w:t>blitt møtt på en uakseptabel måte</w:t>
      </w:r>
      <w:r>
        <w:t xml:space="preserve"> av personale eller andre studenter</w:t>
      </w:r>
      <w:r w:rsidR="008641F3">
        <w:t>.</w:t>
      </w:r>
    </w:p>
    <w:p w14:paraId="0D55FA7E" w14:textId="77777777" w:rsidR="008641F3" w:rsidRDefault="008641F3">
      <w:r>
        <w:rPr>
          <w:u w:val="single"/>
        </w:rPr>
        <w:t>Internasjonal studentservice.</w:t>
      </w:r>
      <w:r>
        <w:t xml:space="preserve"> Har som oppgave å hjelpe utenlandske studenter med praktisk tilrettelegging</w:t>
      </w:r>
      <w:r w:rsidR="00416AD3">
        <w:t xml:space="preserve"> i Borås og på </w:t>
      </w:r>
      <w:proofErr w:type="spellStart"/>
      <w:r w:rsidR="00416AD3">
        <w:t>Högskolan</w:t>
      </w:r>
      <w:proofErr w:type="spellEnd"/>
      <w:r>
        <w:t>.</w:t>
      </w:r>
    </w:p>
    <w:p w14:paraId="36776C92" w14:textId="77777777" w:rsidR="008641F3" w:rsidRDefault="008641F3">
      <w:r>
        <w:rPr>
          <w:u w:val="single"/>
        </w:rPr>
        <w:t>Karriereveiledning.</w:t>
      </w:r>
      <w:r>
        <w:t xml:space="preserve"> Veileder studentene med hensyn til karriereplanlegging, arbeidsmarked og nettverk. Gir studentene hjelp til å skrive søknader og presentasjoner, samt intervjutrening.</w:t>
      </w:r>
    </w:p>
    <w:p w14:paraId="1E8CEABE" w14:textId="77777777" w:rsidR="008641F3" w:rsidRDefault="008641F3">
      <w:r w:rsidRPr="008641F3">
        <w:rPr>
          <w:u w:val="single"/>
        </w:rPr>
        <w:lastRenderedPageBreak/>
        <w:t>Studieveiledning.</w:t>
      </w:r>
      <w:r>
        <w:t xml:space="preserve"> Veiledning rundt studie- og yrkesvalgspørsmål.</w:t>
      </w:r>
    </w:p>
    <w:p w14:paraId="1F163C5D" w14:textId="77777777" w:rsidR="008641F3" w:rsidRDefault="008641F3">
      <w:r w:rsidRPr="008641F3">
        <w:rPr>
          <w:u w:val="single"/>
        </w:rPr>
        <w:t>Studentsupport.</w:t>
      </w:r>
      <w:r>
        <w:t xml:space="preserve"> Tilbyr studentene pedagogisk støtte på mange områder:</w:t>
      </w:r>
      <w:r w:rsidR="00BE287A">
        <w:t xml:space="preserve"> Matte-support, dysleksi-pedagog, svensk som andrespråk-pedagog, egne grupper for studenter som har problemer med å gjennomføre muntlige presentasjoner, språkverksted. </w:t>
      </w:r>
    </w:p>
    <w:p w14:paraId="33167E3F" w14:textId="77777777" w:rsidR="00416AD3" w:rsidRDefault="00416AD3">
      <w:r>
        <w:t xml:space="preserve">I tillegg har </w:t>
      </w:r>
      <w:proofErr w:type="spellStart"/>
      <w:r>
        <w:t>Högskolan</w:t>
      </w:r>
      <w:proofErr w:type="spellEnd"/>
      <w:r>
        <w:t xml:space="preserve"> tilrettelagte studier for studenter med fysiske og psykiske handikap.</w:t>
      </w:r>
    </w:p>
    <w:p w14:paraId="00F61527" w14:textId="77777777" w:rsidR="00416AD3" w:rsidRDefault="00416AD3"/>
    <w:p w14:paraId="7B96199C" w14:textId="77777777" w:rsidR="00416AD3" w:rsidRDefault="00E9728E">
      <w:r>
        <w:t>Vi</w:t>
      </w:r>
      <w:r w:rsidR="00416AD3">
        <w:t xml:space="preserve"> var mektig imponert</w:t>
      </w:r>
      <w:r>
        <w:t>e</w:t>
      </w:r>
      <w:r w:rsidR="00416AD3">
        <w:t xml:space="preserve"> etter å ha møtt staben som sto for dette varierte tilbudet til studentene! </w:t>
      </w:r>
    </w:p>
    <w:p w14:paraId="48616877" w14:textId="77777777" w:rsidR="00757835" w:rsidRDefault="00757835"/>
    <w:p w14:paraId="5BF166BC" w14:textId="77777777" w:rsidR="00416AD3" w:rsidRDefault="00416AD3"/>
    <w:p w14:paraId="56FF1B67" w14:textId="77777777" w:rsidR="006A780C" w:rsidRDefault="006A780C" w:rsidP="002B5193">
      <w:r>
        <w:t>Vår s</w:t>
      </w:r>
      <w:r w:rsidR="00416AD3">
        <w:t xml:space="preserve">amtale med Sofia Arvidsson om </w:t>
      </w:r>
      <w:r w:rsidR="00416AD3" w:rsidRPr="00416AD3">
        <w:rPr>
          <w:b/>
        </w:rPr>
        <w:t>BADA</w:t>
      </w:r>
      <w:r w:rsidR="00416AD3">
        <w:rPr>
          <w:b/>
        </w:rPr>
        <w:t xml:space="preserve"> </w:t>
      </w:r>
      <w:r>
        <w:t xml:space="preserve">– </w:t>
      </w:r>
      <w:r>
        <w:rPr>
          <w:b/>
        </w:rPr>
        <w:t xml:space="preserve">Borås </w:t>
      </w:r>
      <w:proofErr w:type="spellStart"/>
      <w:r>
        <w:rPr>
          <w:b/>
        </w:rPr>
        <w:t>Akademiska</w:t>
      </w:r>
      <w:proofErr w:type="spellEnd"/>
      <w:r>
        <w:rPr>
          <w:b/>
        </w:rPr>
        <w:t xml:space="preserve"> </w:t>
      </w:r>
      <w:proofErr w:type="spellStart"/>
      <w:r>
        <w:rPr>
          <w:b/>
        </w:rPr>
        <w:t>Digitala</w:t>
      </w:r>
      <w:proofErr w:type="spellEnd"/>
      <w:r>
        <w:rPr>
          <w:b/>
        </w:rPr>
        <w:t xml:space="preserve"> Arkiv</w:t>
      </w:r>
      <w:r>
        <w:t>, var både spennende og fruktbar.</w:t>
      </w:r>
    </w:p>
    <w:p w14:paraId="13CB27D8" w14:textId="77777777" w:rsidR="002B5193" w:rsidRDefault="002B5193" w:rsidP="002B5193">
      <w:r>
        <w:t xml:space="preserve">Vi er selv i gang med forarbeidet for å ta i bruk BIBSYS Brage, og </w:t>
      </w:r>
      <w:r w:rsidR="00885142">
        <w:t xml:space="preserve">det er interessant å </w:t>
      </w:r>
      <w:r w:rsidR="00604FF3">
        <w:t>høre andres erfaringer.</w:t>
      </w:r>
    </w:p>
    <w:p w14:paraId="73C452BF" w14:textId="77777777" w:rsidR="00604FF3" w:rsidRDefault="00604FF3" w:rsidP="00604FF3">
      <w:r>
        <w:t xml:space="preserve">BADA har gjennomgått en treårig prosjektperiode finansiert med ekstra midler. Personer fra ledelse, administrasjon og forskermiljø inngikk i prosjektgruppa. En arbeidsgruppe er organisert under prorektor. Biblioteket har systemansvar for BADA, og bibliotekarer gransker alle poster som publiseres. Grunnarbeidet utføres av administratorer på de enkelte avdelingene.  </w:t>
      </w:r>
    </w:p>
    <w:p w14:paraId="4DA75BF4" w14:textId="77777777" w:rsidR="00F35A07" w:rsidRDefault="00F35A07" w:rsidP="002B5193">
      <w:r>
        <w:t>Det er registrert mange poster i BADA, o</w:t>
      </w:r>
      <w:r w:rsidR="00912975">
        <w:t>ver 3000</w:t>
      </w:r>
      <w:r>
        <w:t xml:space="preserve">, men bare om lag 20 % er lenket mot full tekst, de resterende er forskningsdokumentasjon, altså tilnærmet BIBSYS </w:t>
      </w:r>
      <w:proofErr w:type="spellStart"/>
      <w:r>
        <w:t>Forskdok</w:t>
      </w:r>
      <w:proofErr w:type="spellEnd"/>
      <w:r>
        <w:t xml:space="preserve">. Bacheloroppgaver er også registrert. </w:t>
      </w:r>
      <w:proofErr w:type="spellStart"/>
      <w:r>
        <w:t>HiBs</w:t>
      </w:r>
      <w:proofErr w:type="spellEnd"/>
      <w:r>
        <w:t xml:space="preserve"> årsrapport bygger på BADA, noe som ansporer forskerne til å registrere arbeidene sine der. </w:t>
      </w:r>
    </w:p>
    <w:p w14:paraId="287F6F24" w14:textId="77777777" w:rsidR="006A780C" w:rsidRDefault="00604FF3">
      <w:r>
        <w:t xml:space="preserve">Også </w:t>
      </w:r>
      <w:proofErr w:type="spellStart"/>
      <w:r>
        <w:t>HiB</w:t>
      </w:r>
      <w:proofErr w:type="spellEnd"/>
      <w:r>
        <w:t xml:space="preserve"> har problemer med å få sine forskere og studenter til å publisere </w:t>
      </w:r>
      <w:r w:rsidR="002C0CA6">
        <w:t>i institusjonelt digitalt arkiv.</w:t>
      </w:r>
      <w:r>
        <w:t xml:space="preserve"> </w:t>
      </w:r>
      <w:r w:rsidR="002C0CA6">
        <w:t>F</w:t>
      </w:r>
      <w:r>
        <w:t xml:space="preserve">orskere vil gjerne finne andres forskning fritt tilgjengelig, men er tilbakeholden med å legge ut sine egne arbeider på samme måte. </w:t>
      </w:r>
      <w:r w:rsidR="00EA5176">
        <w:t>Prosjektgruppe har drevet en utstrakt reklame for prosjektet i diverse fora</w:t>
      </w:r>
      <w:r w:rsidR="002C0CA6">
        <w:t xml:space="preserve">. </w:t>
      </w:r>
      <w:r w:rsidR="00EA5176">
        <w:t xml:space="preserve"> </w:t>
      </w:r>
      <w:r w:rsidR="002C0CA6">
        <w:t>D</w:t>
      </w:r>
      <w:r w:rsidR="00EA5176">
        <w:t>e har pekt på egennytten av å være synlig på nettet</w:t>
      </w:r>
      <w:r w:rsidR="002C0CA6">
        <w:t>, og også viktigheten i at moderorganisasjonen er det. I tillegg</w:t>
      </w:r>
      <w:r w:rsidR="00EA5176">
        <w:t xml:space="preserve"> anspore</w:t>
      </w:r>
      <w:r w:rsidR="002C0CA6">
        <w:t>s</w:t>
      </w:r>
      <w:r w:rsidR="00EA5176">
        <w:t xml:space="preserve"> forskerne til å lenke sine egne profilsider til BADA. Til høsten kommer </w:t>
      </w:r>
      <w:proofErr w:type="spellStart"/>
      <w:r w:rsidR="00EA5176">
        <w:t>SwePub</w:t>
      </w:r>
      <w:proofErr w:type="spellEnd"/>
      <w:r w:rsidR="00EA5176">
        <w:t xml:space="preserve"> (tilsvarende den norske NORA), driftet av Kungliga Biblioteket. Dette vil styrke argumentasjonen om digital publisering ytterligere.</w:t>
      </w:r>
    </w:p>
    <w:p w14:paraId="3BD78734" w14:textId="77777777" w:rsidR="00757835" w:rsidRDefault="00757835"/>
    <w:p w14:paraId="566AA889" w14:textId="77777777" w:rsidR="00757835" w:rsidRDefault="00757835"/>
    <w:p w14:paraId="54D07705" w14:textId="77777777" w:rsidR="006A780C" w:rsidRDefault="00D563CA">
      <w:proofErr w:type="spellStart"/>
      <w:r>
        <w:t>BLRs</w:t>
      </w:r>
      <w:proofErr w:type="spellEnd"/>
      <w:r>
        <w:t xml:space="preserve"> </w:t>
      </w:r>
      <w:r w:rsidR="00AD6BE5">
        <w:rPr>
          <w:b/>
        </w:rPr>
        <w:t>nettsider</w:t>
      </w:r>
      <w:r>
        <w:t xml:space="preserve"> har nylig gjennomgått en revisjon. </w:t>
      </w:r>
      <w:r w:rsidR="004928F4">
        <w:t xml:space="preserve">Forhåndsplanlegginga har vært grundig, og det bærer resultatet preg av. Inngangssida er oversiktlig og innbydende. Spesielt merket </w:t>
      </w:r>
      <w:r w:rsidR="00E9728E">
        <w:t>vi</w:t>
      </w:r>
      <w:r w:rsidR="004928F4">
        <w:t xml:space="preserve"> </w:t>
      </w:r>
      <w:r w:rsidR="00E9728E">
        <w:t>oss</w:t>
      </w:r>
      <w:r w:rsidR="004928F4">
        <w:t xml:space="preserve"> organiseringen av hovedmenyen der punktene logisk følger prosessen fra litteratursøking til publisering, etterfulgt av forskjellige former for tilgjengelig hjelp. Der finnes det også en egen side for å hjelpe nye studenter til å komme i gang. </w:t>
      </w:r>
    </w:p>
    <w:p w14:paraId="5C72E031" w14:textId="77777777" w:rsidR="00757835" w:rsidRPr="00D563CA" w:rsidRDefault="00757835"/>
    <w:p w14:paraId="3E0FAECA" w14:textId="77777777" w:rsidR="00D563CA" w:rsidRDefault="00D563CA"/>
    <w:p w14:paraId="7AB13FF0" w14:textId="77777777" w:rsidR="006A780C" w:rsidRDefault="006A780C">
      <w:r>
        <w:t xml:space="preserve">Funksjonen </w:t>
      </w:r>
      <w:r>
        <w:rPr>
          <w:b/>
        </w:rPr>
        <w:t>Media</w:t>
      </w:r>
      <w:r w:rsidR="00572CD2">
        <w:rPr>
          <w:b/>
        </w:rPr>
        <w:t xml:space="preserve">. </w:t>
      </w:r>
    </w:p>
    <w:p w14:paraId="7CEEE21B" w14:textId="77777777" w:rsidR="00572CD2" w:rsidRDefault="00E56BE5">
      <w:r>
        <w:t>Media har et innkjøpsbudsjett på 4,5 mill. SEK.</w:t>
      </w:r>
    </w:p>
    <w:p w14:paraId="736512D4" w14:textId="77777777" w:rsidR="00DB430A" w:rsidRDefault="00DB430A" w:rsidP="00DB430A">
      <w:r>
        <w:t>Vi hadde samtaler med noen av personalet fra denne funksjonen.</w:t>
      </w:r>
    </w:p>
    <w:p w14:paraId="079033F3" w14:textId="77777777" w:rsidR="00E56BE5" w:rsidRDefault="00E56BE5">
      <w:r>
        <w:t xml:space="preserve">Også hos BLR går store summer med til å abonnere på elektroniske tidsskrift – biblioteket hadde i 2008 hele 18 600, nesten en tredobling siden 2004. Kungliga biblioteket i Stockholm håndterer de svenske </w:t>
      </w:r>
      <w:proofErr w:type="spellStart"/>
      <w:r>
        <w:t>konsortie</w:t>
      </w:r>
      <w:proofErr w:type="spellEnd"/>
      <w:r>
        <w:t xml:space="preserve">-avtalene. </w:t>
      </w:r>
    </w:p>
    <w:p w14:paraId="4225982A" w14:textId="77777777" w:rsidR="00DB430A" w:rsidRDefault="00DB430A">
      <w:r>
        <w:t>Når det gjelder innkjøp av bøker samarbeider biblioteket med Göteborgs Universitetsbibliotek for å oppnå prisrabatter.</w:t>
      </w:r>
    </w:p>
    <w:p w14:paraId="374B6783" w14:textId="77777777" w:rsidR="00482633" w:rsidRDefault="00482633">
      <w:r>
        <w:t>BLR kjøper til en viss grad e-bøker, og har god nytte av dem mht</w:t>
      </w:r>
      <w:r w:rsidR="00F867A5">
        <w:t>.</w:t>
      </w:r>
      <w:r>
        <w:t xml:space="preserve"> oppslagsverk og pensumbøker.</w:t>
      </w:r>
    </w:p>
    <w:p w14:paraId="62CEE7C7" w14:textId="77777777" w:rsidR="00482633" w:rsidRDefault="00482633">
      <w:r>
        <w:lastRenderedPageBreak/>
        <w:t xml:space="preserve">Fjernlånssystemet er ikke like strømlinjeformet som vårt eget BIBSYS; forespørsler sendes via Libris og videre inn i bibliotekenes egne systemer, for </w:t>
      </w:r>
      <w:proofErr w:type="spellStart"/>
      <w:r>
        <w:t>BLRs</w:t>
      </w:r>
      <w:proofErr w:type="spellEnd"/>
      <w:r>
        <w:t xml:space="preserve"> vedkommende SAGA. </w:t>
      </w:r>
    </w:p>
    <w:p w14:paraId="369E994E" w14:textId="77777777" w:rsidR="000E4F50" w:rsidRDefault="00482633">
      <w:r>
        <w:t>I tillegg til å betjene egne studenter, har BLR som politikk å være bibliotek for al</w:t>
      </w:r>
      <w:r w:rsidR="00E9728E">
        <w:t>l</w:t>
      </w:r>
      <w:r>
        <w:t>me</w:t>
      </w:r>
      <w:r w:rsidR="002149D2">
        <w:t>n</w:t>
      </w:r>
      <w:r>
        <w:t>nheten og studenter fra andre læresteder.</w:t>
      </w:r>
    </w:p>
    <w:p w14:paraId="7D6C2145" w14:textId="77777777" w:rsidR="00482633" w:rsidRDefault="000E4F50">
      <w:r>
        <w:t xml:space="preserve">Svenske bibliotek har frem til nå hatt sitt egen klassifikasjonssystem (SAB). I det internasjonale samarbeidets tid er det nå en prosess i gang for å gå over til </w:t>
      </w:r>
      <w:proofErr w:type="spellStart"/>
      <w:r>
        <w:t>Dewey</w:t>
      </w:r>
      <w:proofErr w:type="spellEnd"/>
      <w:r>
        <w:t xml:space="preserve"> på landsbasis. Dette blir uten tvil en arbeidskrevende prosess, som våre svenske kolleger både gleder og gruer seg til. Fordelen er selvfølgelig gjenbruk av data, men omorganiseringen byr både på systematiske og praktiske utfordringer. </w:t>
      </w:r>
    </w:p>
    <w:p w14:paraId="38454F66" w14:textId="77777777" w:rsidR="00E56BE5" w:rsidRDefault="00E56BE5">
      <w:r>
        <w:t xml:space="preserve">Nok en gang ble </w:t>
      </w:r>
      <w:r w:rsidR="002149D2">
        <w:t>vi</w:t>
      </w:r>
      <w:r>
        <w:t xml:space="preserve"> imponert</w:t>
      </w:r>
      <w:r w:rsidR="002149D2">
        <w:t>e</w:t>
      </w:r>
      <w:r>
        <w:t xml:space="preserve"> over graden av tilrettelegging for studenter med spesielle behov. Ca. 80 studenter ved </w:t>
      </w:r>
      <w:proofErr w:type="spellStart"/>
      <w:r>
        <w:t>HiB</w:t>
      </w:r>
      <w:proofErr w:type="spellEnd"/>
      <w:r w:rsidR="00182B2C">
        <w:t xml:space="preserve"> har dokumentert dysleksi. For disse studentene er biblioteket bl.a. behjelpelig med artikkelkopiering, </w:t>
      </w:r>
      <w:proofErr w:type="spellStart"/>
      <w:r w:rsidR="00182B2C">
        <w:t>nedlasting</w:t>
      </w:r>
      <w:proofErr w:type="spellEnd"/>
      <w:r w:rsidR="00182B2C">
        <w:t xml:space="preserve"> fra internett, kontakt med det svenske blindebiblioteket. </w:t>
      </w:r>
      <w:r w:rsidR="00DB430A">
        <w:t xml:space="preserve">Studenter med dysleksi har krav på å få pensumlitteratur som </w:t>
      </w:r>
      <w:r w:rsidR="00482633">
        <w:t xml:space="preserve">punktskrift eller </w:t>
      </w:r>
      <w:r w:rsidR="00DB430A">
        <w:t xml:space="preserve">lydbok, og biblioteket kopierer og produserer </w:t>
      </w:r>
      <w:r w:rsidR="00482633">
        <w:t>lydbøker</w:t>
      </w:r>
      <w:r w:rsidR="000E4F50">
        <w:t xml:space="preserve"> (Daisy-skiver)</w:t>
      </w:r>
      <w:r w:rsidR="00DB430A">
        <w:t>. Lånetida er 6 måneder. Det arbeides med at studentene selv skal kunne laste ned bøker fra blindebiblioteket, og syntetisk innlesing av nye bøker er på trappene.</w:t>
      </w:r>
    </w:p>
    <w:p w14:paraId="5603D54B" w14:textId="77777777" w:rsidR="00D9369C" w:rsidRDefault="00DB430A">
      <w:r>
        <w:t xml:space="preserve">Fjern-studenter får også tilrettelagt service, for eksempel ved at litteratur sendes dem pr. </w:t>
      </w:r>
      <w:r w:rsidR="00482633">
        <w:t>post.</w:t>
      </w:r>
    </w:p>
    <w:p w14:paraId="6C1A84E5" w14:textId="77777777" w:rsidR="00757835" w:rsidRDefault="00757835"/>
    <w:p w14:paraId="50693F8C" w14:textId="77777777" w:rsidR="00757835" w:rsidRDefault="00757835" w:rsidP="00757835"/>
    <w:p w14:paraId="70B7CF86" w14:textId="77777777" w:rsidR="00AD6BE5" w:rsidRDefault="00512C4E" w:rsidP="00757835">
      <w:r>
        <w:t xml:space="preserve">BLR gir studentene et stort kurstilbud i </w:t>
      </w:r>
      <w:r>
        <w:rPr>
          <w:b/>
        </w:rPr>
        <w:t>informasjonskompetanse</w:t>
      </w:r>
      <w:r w:rsidR="00AD6BE5">
        <w:t>, og i</w:t>
      </w:r>
      <w:r>
        <w:t xml:space="preserve"> 2008 var Boråsmodellen et faktum. Målet er å tilby studenten tilrettelagt opplæring gjennom hele studiet, kursene utvikles i samarbeid med faglærerne. Undervisningen bør falle logisk inn i studieprogresjonen og knyttes til aktuelle emner for å gi et godt resultat. Momenter som trener studentens utvikling i informasjonskompetanse skal også inngå som en naturlig del i den vanlige undervisningen slik at </w:t>
      </w:r>
      <w:r w:rsidR="00AD6BE5">
        <w:t>vedkommende opplever informasjonssøking, vurdering og anvendelse av informasjon som en viktig del av utdanningen. Dette forutsetter tett samarbeid mellom lærere og bibliotek. Kursene i informasjonskompetanse skal inngå som en del av kursplanen og det skal knyttes eksaminasjon til dem. Modellen er forankret i høgskolens ledelse.</w:t>
      </w:r>
    </w:p>
    <w:p w14:paraId="56A13693" w14:textId="77777777" w:rsidR="00AD6BE5" w:rsidRDefault="00AD6BE5" w:rsidP="00757835">
      <w:r>
        <w:t xml:space="preserve">I biblioteket kan studentene i tillegg få støtte til litteratursøking hver dag mellom 10 og 16. Dette er veiledning på grunnlag av den enkeltes problemstilling, og det settes av </w:t>
      </w:r>
      <w:proofErr w:type="spellStart"/>
      <w:r>
        <w:t>opp til</w:t>
      </w:r>
      <w:proofErr w:type="spellEnd"/>
      <w:r>
        <w:t xml:space="preserve"> 45 min. for hver student.</w:t>
      </w:r>
    </w:p>
    <w:p w14:paraId="01B778A7" w14:textId="77777777" w:rsidR="00AD6BE5" w:rsidRDefault="00AF2E0B" w:rsidP="00757835">
      <w:r>
        <w:t xml:space="preserve">Også gjennom </w:t>
      </w:r>
      <w:proofErr w:type="spellStart"/>
      <w:r w:rsidR="00AD6BE5">
        <w:t>BLRs</w:t>
      </w:r>
      <w:proofErr w:type="spellEnd"/>
      <w:r w:rsidR="00AD6BE5">
        <w:t xml:space="preserve"> nettside ”</w:t>
      </w:r>
      <w:proofErr w:type="spellStart"/>
      <w:r w:rsidR="00AD6BE5">
        <w:t>Fråga</w:t>
      </w:r>
      <w:proofErr w:type="spellEnd"/>
      <w:r w:rsidR="00AD6BE5">
        <w:t xml:space="preserve"> bibli</w:t>
      </w:r>
      <w:r w:rsidR="002149D2">
        <w:t>ot</w:t>
      </w:r>
      <w:r w:rsidR="00AD6BE5">
        <w:t xml:space="preserve">eket” </w:t>
      </w:r>
      <w:r>
        <w:t>kan brukerne få hurtig hjelp. I løpet av en periode på tre måneder våren 2009 ble det stilt 55 spørsmål gjennom denne kanalen.</w:t>
      </w:r>
    </w:p>
    <w:p w14:paraId="769C4A93" w14:textId="77777777" w:rsidR="006E3900" w:rsidRPr="00512C4E" w:rsidRDefault="00AD6BE5" w:rsidP="00757835">
      <w:r>
        <w:t xml:space="preserve">  </w:t>
      </w:r>
    </w:p>
    <w:p w14:paraId="64E5D42D" w14:textId="77777777" w:rsidR="00D9369C" w:rsidRDefault="00D9369C"/>
    <w:p w14:paraId="6009ACF8" w14:textId="77777777" w:rsidR="00D9369C" w:rsidRDefault="00D64F24">
      <w:r>
        <w:t xml:space="preserve">Som bibliotekarer var vi interesserte i å avlegge </w:t>
      </w:r>
      <w:proofErr w:type="spellStart"/>
      <w:r w:rsidR="00D9369C">
        <w:rPr>
          <w:b/>
        </w:rPr>
        <w:t>Bibliotekhögskolan</w:t>
      </w:r>
      <w:proofErr w:type="spellEnd"/>
      <w:r>
        <w:t xml:space="preserve"> et besøk. Skolen ble opprettet i 1972, og er i dag den skolen i Sverige som utdanner flest bibliotekarer; de har også et tilbud for fjernstudenter. </w:t>
      </w:r>
    </w:p>
    <w:p w14:paraId="6E3D9223" w14:textId="77777777" w:rsidR="00D64F24" w:rsidRDefault="00D64F24">
      <w:r>
        <w:t xml:space="preserve">Det undervises både på bachelor- og master-nivå, ca. 40 studenter har levert mastergrad. </w:t>
      </w:r>
    </w:p>
    <w:p w14:paraId="4B1C4612" w14:textId="77777777" w:rsidR="00D64F24" w:rsidRDefault="000E4F50">
      <w:r>
        <w:t xml:space="preserve">Skolen arbeider med </w:t>
      </w:r>
      <w:r w:rsidR="00F867A5">
        <w:t xml:space="preserve">et helt nytt studium: web-redaktør. De første studentene starter høsten 2009. </w:t>
      </w:r>
    </w:p>
    <w:p w14:paraId="16B8F609" w14:textId="77777777" w:rsidR="007057A7" w:rsidRDefault="007057A7">
      <w:r>
        <w:t>Den svenske bibliotekarutdanningen tilbyr ikke praksisperioder i løpet av studiet. Studentene knytter til seg mentorer som er aktive yrkesutøvere, og det satses på gjesteforelesere og studiebesøk. Bachelor- og masteroppgaver knyttes til praksisfeltet.</w:t>
      </w:r>
    </w:p>
    <w:p w14:paraId="50C37469" w14:textId="77777777" w:rsidR="00F867A5" w:rsidRDefault="00F867A5">
      <w:proofErr w:type="spellStart"/>
      <w:r>
        <w:t>Bibliotekhögskolan</w:t>
      </w:r>
      <w:proofErr w:type="spellEnd"/>
      <w:r>
        <w:t xml:space="preserve"> tilbyr også forskerstøtte og undervisning innen emner som innlæring, kulturpolitikk og bibliotek-sosiologi. </w:t>
      </w:r>
    </w:p>
    <w:p w14:paraId="7555C25F" w14:textId="77777777" w:rsidR="007057A7" w:rsidRDefault="007057A7">
      <w:r>
        <w:t xml:space="preserve">Det er stor forskningsinteresse i den svenske biblioteksektoren; aktuelle emner kan være profesjonsbegrepet og yrkesetikk </w:t>
      </w:r>
    </w:p>
    <w:p w14:paraId="760EBBBB" w14:textId="77777777" w:rsidR="00F867A5" w:rsidRDefault="00F867A5">
      <w:r>
        <w:lastRenderedPageBreak/>
        <w:t xml:space="preserve">I tillegg </w:t>
      </w:r>
      <w:r w:rsidR="006E3900">
        <w:t>tilbyr skolen</w:t>
      </w:r>
      <w:r>
        <w:t xml:space="preserve"> frittstående kurs i f. eks. klassifikasjon og fordypning i enkelte forfatteres produksjon. Flere av disse kur</w:t>
      </w:r>
      <w:r w:rsidR="007057A7">
        <w:t>sene er åpne for alle.</w:t>
      </w:r>
    </w:p>
    <w:p w14:paraId="2E44F3A4" w14:textId="77777777" w:rsidR="006E3900" w:rsidRDefault="006E3900">
      <w:r>
        <w:t>Skolen driver også aktiv nettverksbygging i Norden og mot de baltiske statene.</w:t>
      </w:r>
    </w:p>
    <w:p w14:paraId="2643940D" w14:textId="77777777" w:rsidR="006E3900" w:rsidRDefault="006E3900"/>
    <w:p w14:paraId="0993766A" w14:textId="77777777" w:rsidR="006E3900" w:rsidRDefault="006E3900">
      <w:r>
        <w:t xml:space="preserve">Til høsten starter et spennende studium: Master </w:t>
      </w:r>
      <w:proofErr w:type="spellStart"/>
      <w:r>
        <w:t>Digitala</w:t>
      </w:r>
      <w:proofErr w:type="spellEnd"/>
      <w:r>
        <w:t xml:space="preserve"> </w:t>
      </w:r>
      <w:proofErr w:type="spellStart"/>
      <w:r>
        <w:t>tjänster</w:t>
      </w:r>
      <w:proofErr w:type="spellEnd"/>
      <w:r>
        <w:t>. Dette skal gå over fire år og tilbys som fjernstudium. 40 studenter vil få tilbud om plass. Interesserte som vil lese mer om dette studiet, kan klikke på denne lenka:</w:t>
      </w:r>
    </w:p>
    <w:p w14:paraId="7932831E" w14:textId="77777777" w:rsidR="006E3900" w:rsidRDefault="00121906">
      <w:hyperlink r:id="rId5" w:history="1">
        <w:r w:rsidR="006E3900" w:rsidRPr="00E74789">
          <w:rPr>
            <w:rStyle w:val="Hyperkobling"/>
          </w:rPr>
          <w:t>www.hb.se/bhs/utbildning/digitalatjanster</w:t>
        </w:r>
      </w:hyperlink>
    </w:p>
    <w:p w14:paraId="21DD0219" w14:textId="77777777" w:rsidR="002149D2" w:rsidRDefault="002149D2"/>
    <w:p w14:paraId="36A637A6" w14:textId="77777777" w:rsidR="006E3900" w:rsidRDefault="006E3900"/>
    <w:p w14:paraId="21B1A87C" w14:textId="77777777" w:rsidR="006E5A7C" w:rsidRDefault="006E5A7C" w:rsidP="006E5A7C">
      <w:pPr>
        <w:rPr>
          <w:b/>
        </w:rPr>
      </w:pPr>
      <w:proofErr w:type="gramStart"/>
      <w:r>
        <w:rPr>
          <w:b/>
        </w:rPr>
        <w:t xml:space="preserve">BUSKUL </w:t>
      </w:r>
      <w:r w:rsidR="009A122E">
        <w:rPr>
          <w:b/>
        </w:rPr>
        <w:t xml:space="preserve"> -</w:t>
      </w:r>
      <w:proofErr w:type="gramEnd"/>
      <w:r w:rsidR="009A122E">
        <w:rPr>
          <w:b/>
        </w:rPr>
        <w:t xml:space="preserve"> Bibliotek </w:t>
      </w:r>
      <w:proofErr w:type="spellStart"/>
      <w:r w:rsidR="009A122E">
        <w:rPr>
          <w:b/>
        </w:rPr>
        <w:t>och</w:t>
      </w:r>
      <w:proofErr w:type="spellEnd"/>
      <w:r w:rsidR="009A122E">
        <w:rPr>
          <w:b/>
        </w:rPr>
        <w:t xml:space="preserve"> kultur </w:t>
      </w:r>
      <w:proofErr w:type="spellStart"/>
      <w:r w:rsidR="009A122E">
        <w:rPr>
          <w:b/>
        </w:rPr>
        <w:t>för</w:t>
      </w:r>
      <w:proofErr w:type="spellEnd"/>
      <w:r w:rsidR="009A122E">
        <w:rPr>
          <w:b/>
        </w:rPr>
        <w:t xml:space="preserve"> barn </w:t>
      </w:r>
      <w:proofErr w:type="spellStart"/>
      <w:r w:rsidR="009A122E">
        <w:rPr>
          <w:b/>
        </w:rPr>
        <w:t>och</w:t>
      </w:r>
      <w:proofErr w:type="spellEnd"/>
      <w:r w:rsidR="009A122E">
        <w:rPr>
          <w:b/>
        </w:rPr>
        <w:t xml:space="preserve"> </w:t>
      </w:r>
      <w:proofErr w:type="spellStart"/>
      <w:r w:rsidR="009A122E">
        <w:rPr>
          <w:b/>
        </w:rPr>
        <w:t>unga</w:t>
      </w:r>
      <w:proofErr w:type="spellEnd"/>
      <w:r w:rsidR="00E07D2C">
        <w:rPr>
          <w:b/>
        </w:rPr>
        <w:t>.</w:t>
      </w:r>
    </w:p>
    <w:p w14:paraId="379953F8" w14:textId="77777777" w:rsidR="002149D2" w:rsidRDefault="002149D2" w:rsidP="006E5A7C"/>
    <w:p w14:paraId="10373068" w14:textId="77777777" w:rsidR="006E3900" w:rsidRDefault="006E5A7C">
      <w:r>
        <w:t>I</w:t>
      </w:r>
      <w:r w:rsidR="006E3900">
        <w:t xml:space="preserve"> </w:t>
      </w:r>
      <w:r w:rsidR="006E3900" w:rsidRPr="006E5A7C">
        <w:rPr>
          <w:b/>
        </w:rPr>
        <w:t>Göteborg</w:t>
      </w:r>
      <w:r w:rsidR="006E3900">
        <w:t xml:space="preserve"> valgte vi å besøk</w:t>
      </w:r>
      <w:r w:rsidR="00FE1E34">
        <w:t>e</w:t>
      </w:r>
      <w:r w:rsidR="006E3900">
        <w:t xml:space="preserve"> </w:t>
      </w:r>
      <w:r w:rsidRPr="009A122E">
        <w:t xml:space="preserve">Barn- </w:t>
      </w:r>
      <w:proofErr w:type="spellStart"/>
      <w:r w:rsidRPr="009A122E">
        <w:t>och</w:t>
      </w:r>
      <w:proofErr w:type="spellEnd"/>
      <w:r w:rsidRPr="009A122E">
        <w:t xml:space="preserve"> ungdomsbibli</w:t>
      </w:r>
      <w:r w:rsidR="00FE1E34" w:rsidRPr="009A122E">
        <w:t>o</w:t>
      </w:r>
      <w:r w:rsidRPr="009A122E">
        <w:t>teket</w:t>
      </w:r>
      <w:r>
        <w:t xml:space="preserve"> ved </w:t>
      </w:r>
      <w:proofErr w:type="spellStart"/>
      <w:r>
        <w:t>Drottning</w:t>
      </w:r>
      <w:proofErr w:type="spellEnd"/>
      <w:r>
        <w:t xml:space="preserve"> Silvias barn- </w:t>
      </w:r>
      <w:proofErr w:type="spellStart"/>
      <w:r>
        <w:t>och</w:t>
      </w:r>
      <w:proofErr w:type="spellEnd"/>
      <w:r>
        <w:t xml:space="preserve"> </w:t>
      </w:r>
      <w:proofErr w:type="spellStart"/>
      <w:r>
        <w:t>ungdomssjukhus</w:t>
      </w:r>
      <w:proofErr w:type="spellEnd"/>
      <w:r>
        <w:t xml:space="preserve"> – Sahlgrenska </w:t>
      </w:r>
      <w:proofErr w:type="spellStart"/>
      <w:r>
        <w:t>Universitetssjukhuset</w:t>
      </w:r>
      <w:proofErr w:type="spellEnd"/>
      <w:r>
        <w:t>.</w:t>
      </w:r>
    </w:p>
    <w:p w14:paraId="3048BB0E" w14:textId="77777777" w:rsidR="00FE1E34" w:rsidRDefault="00FE1E34">
      <w:r>
        <w:t xml:space="preserve">Dette grensesprengende tilbudet er resultatet av et prosjekt som startet i 2005, på et tidspunkt da sykehuset ville legge ned tilbudet til syke barn og unge. Bibliotek og </w:t>
      </w:r>
      <w:proofErr w:type="spellStart"/>
      <w:r>
        <w:t>leketerapi</w:t>
      </w:r>
      <w:proofErr w:type="spellEnd"/>
      <w:r>
        <w:t xml:space="preserve"> ble samlokalisert i store og innholdsrike lokaler med en rekke tilbud til pasientene. Den delen som dekker vanlige bibliotektjenester </w:t>
      </w:r>
      <w:r w:rsidR="00E76DA0">
        <w:t>er variert, man kan selvfølgelig låne bøker og musikk, men også kosedyr</w:t>
      </w:r>
      <w:r w:rsidR="009A122E">
        <w:t>, kunst</w:t>
      </w:r>
      <w:r w:rsidR="00E76DA0">
        <w:t xml:space="preserve"> og lysinstallasjoner for å </w:t>
      </w:r>
      <w:r w:rsidR="009A122E">
        <w:t>sette sitt preg på et sterilt sykerom</w:t>
      </w:r>
      <w:r w:rsidR="00E76DA0">
        <w:t>, dataspill</w:t>
      </w:r>
      <w:r w:rsidR="009A122E">
        <w:t>, film</w:t>
      </w:r>
      <w:r w:rsidR="00E76DA0">
        <w:t xml:space="preserve"> og lytteputer. Pasienter som ikke er friske nok til å besøke biblioteket, får besøk av bibliotekarene på rommet. Det spesielle er imidlertid samarbeidet med </w:t>
      </w:r>
      <w:proofErr w:type="spellStart"/>
      <w:r w:rsidR="00E76DA0">
        <w:t>leketerapeutene</w:t>
      </w:r>
      <w:proofErr w:type="spellEnd"/>
      <w:r w:rsidR="00E76DA0">
        <w:t xml:space="preserve">, og ikke minst med eksterne kulturarbeidere. Her er det tilbud mange ganger i måneden. Det kan være forfattere som leser på sengekanten, dansere, klovner og musikere som kan dukke opp hvor som helst (etter å ha avtalt med </w:t>
      </w:r>
      <w:proofErr w:type="gramStart"/>
      <w:r w:rsidR="00E76DA0">
        <w:t>den medisinske personalet</w:t>
      </w:r>
      <w:proofErr w:type="gramEnd"/>
      <w:r w:rsidR="00E76DA0">
        <w:t xml:space="preserve"> hvem som er friske nok til å få besøk). Det er tydeligvis så meningsfylt for mange kunstnere å støtte opp om disse tilbudene at de etter hvert automatisk legger besøk på sykehuset inn i </w:t>
      </w:r>
      <w:r w:rsidR="00C04E5E">
        <w:t>sine planer.</w:t>
      </w:r>
      <w:r w:rsidR="00E76DA0">
        <w:t xml:space="preserve"> Kulturarbeiderne </w:t>
      </w:r>
      <w:r w:rsidR="009A122E">
        <w:t>støtter også aktivt opp om større arrangement som konserter</w:t>
      </w:r>
      <w:r w:rsidR="00C04E5E">
        <w:t>,</w:t>
      </w:r>
      <w:r w:rsidR="009A122E">
        <w:t xml:space="preserve"> teater- og danseforestillinger.</w:t>
      </w:r>
    </w:p>
    <w:p w14:paraId="713CE78B" w14:textId="77777777" w:rsidR="009A122E" w:rsidRDefault="009A122E">
      <w:r>
        <w:t xml:space="preserve">I lokalene til BUSKUL foregår </w:t>
      </w:r>
      <w:r w:rsidR="00C04E5E">
        <w:t>mange</w:t>
      </w:r>
      <w:r>
        <w:t xml:space="preserve"> aktiviteter. Det finnes for eksempel et studio der pasientene to ganger i uka kan spille og produsere musikk sammen med profesjonelle musikere, det finnes sanserom med spesialsenger og lysinstallasjoner, der finnes leketerapirom, formingsrom og en egen hage. </w:t>
      </w:r>
    </w:p>
    <w:p w14:paraId="488BA912" w14:textId="77777777" w:rsidR="00C04E5E" w:rsidRDefault="00C04E5E" w:rsidP="00C04E5E">
      <w:pPr>
        <w:rPr>
          <w:sz w:val="19"/>
          <w:szCs w:val="19"/>
        </w:rPr>
      </w:pPr>
      <w:r>
        <w:t>For å klippe en liten programerklæring fra deres egen hjemmeside:</w:t>
      </w:r>
      <w:r>
        <w:rPr>
          <w:sz w:val="19"/>
          <w:szCs w:val="19"/>
        </w:rPr>
        <w:t xml:space="preserve"> </w:t>
      </w:r>
    </w:p>
    <w:p w14:paraId="30E1EED5" w14:textId="77777777" w:rsidR="00AA0A68" w:rsidRDefault="00AA0A68" w:rsidP="00C04E5E">
      <w:pPr>
        <w:rPr>
          <w:sz w:val="19"/>
          <w:szCs w:val="19"/>
        </w:rPr>
      </w:pPr>
    </w:p>
    <w:p w14:paraId="66942C4E" w14:textId="77777777" w:rsidR="00C04E5E" w:rsidRDefault="00C04E5E" w:rsidP="00C04E5E">
      <w:pPr>
        <w:pStyle w:val="NormalWeb"/>
        <w:shd w:val="clear" w:color="auto" w:fill="FFFFFF"/>
        <w:rPr>
          <w:sz w:val="19"/>
          <w:szCs w:val="19"/>
        </w:rPr>
      </w:pPr>
      <w:proofErr w:type="spellStart"/>
      <w:r>
        <w:rPr>
          <w:sz w:val="19"/>
          <w:szCs w:val="19"/>
        </w:rPr>
        <w:t>Är</w:t>
      </w:r>
      <w:proofErr w:type="spellEnd"/>
      <w:r>
        <w:rPr>
          <w:sz w:val="19"/>
          <w:szCs w:val="19"/>
        </w:rPr>
        <w:t xml:space="preserve"> det BUSKUL att gå </w:t>
      </w:r>
      <w:proofErr w:type="spellStart"/>
      <w:r>
        <w:rPr>
          <w:sz w:val="19"/>
          <w:szCs w:val="19"/>
        </w:rPr>
        <w:t>till</w:t>
      </w:r>
      <w:proofErr w:type="spellEnd"/>
      <w:r>
        <w:rPr>
          <w:sz w:val="19"/>
          <w:szCs w:val="19"/>
        </w:rPr>
        <w:t xml:space="preserve"> </w:t>
      </w:r>
      <w:proofErr w:type="spellStart"/>
      <w:r>
        <w:rPr>
          <w:sz w:val="19"/>
          <w:szCs w:val="19"/>
        </w:rPr>
        <w:t>doktorn</w:t>
      </w:r>
      <w:proofErr w:type="spellEnd"/>
      <w:r>
        <w:rPr>
          <w:sz w:val="19"/>
          <w:szCs w:val="19"/>
        </w:rPr>
        <w:t>?</w:t>
      </w:r>
      <w:r>
        <w:rPr>
          <w:sz w:val="19"/>
          <w:szCs w:val="19"/>
        </w:rPr>
        <w:br/>
      </w:r>
      <w:proofErr w:type="spellStart"/>
      <w:r>
        <w:rPr>
          <w:sz w:val="19"/>
          <w:szCs w:val="19"/>
        </w:rPr>
        <w:t>Är</w:t>
      </w:r>
      <w:proofErr w:type="spellEnd"/>
      <w:r>
        <w:rPr>
          <w:sz w:val="19"/>
          <w:szCs w:val="19"/>
        </w:rPr>
        <w:t xml:space="preserve"> det BUSKUL att vara sjuk?</w:t>
      </w:r>
      <w:r>
        <w:rPr>
          <w:sz w:val="19"/>
          <w:szCs w:val="19"/>
        </w:rPr>
        <w:br/>
      </w:r>
      <w:proofErr w:type="spellStart"/>
      <w:r>
        <w:rPr>
          <w:sz w:val="19"/>
          <w:szCs w:val="19"/>
        </w:rPr>
        <w:t>Är</w:t>
      </w:r>
      <w:proofErr w:type="spellEnd"/>
      <w:r>
        <w:rPr>
          <w:sz w:val="19"/>
          <w:szCs w:val="19"/>
        </w:rPr>
        <w:t xml:space="preserve"> det BUSKUL att </w:t>
      </w:r>
      <w:proofErr w:type="spellStart"/>
      <w:r>
        <w:rPr>
          <w:sz w:val="19"/>
          <w:szCs w:val="19"/>
        </w:rPr>
        <w:t>genomgå</w:t>
      </w:r>
      <w:proofErr w:type="spellEnd"/>
      <w:r>
        <w:rPr>
          <w:sz w:val="19"/>
          <w:szCs w:val="19"/>
        </w:rPr>
        <w:t xml:space="preserve"> </w:t>
      </w:r>
      <w:proofErr w:type="spellStart"/>
      <w:r>
        <w:rPr>
          <w:sz w:val="19"/>
          <w:szCs w:val="19"/>
        </w:rPr>
        <w:t>tuffa</w:t>
      </w:r>
      <w:proofErr w:type="spellEnd"/>
      <w:r>
        <w:rPr>
          <w:sz w:val="19"/>
          <w:szCs w:val="19"/>
        </w:rPr>
        <w:t xml:space="preserve"> </w:t>
      </w:r>
      <w:proofErr w:type="spellStart"/>
      <w:r>
        <w:rPr>
          <w:sz w:val="19"/>
          <w:szCs w:val="19"/>
        </w:rPr>
        <w:t>behandlingar</w:t>
      </w:r>
      <w:proofErr w:type="spellEnd"/>
      <w:r>
        <w:rPr>
          <w:sz w:val="19"/>
          <w:szCs w:val="19"/>
        </w:rPr>
        <w:t>?</w:t>
      </w:r>
    </w:p>
    <w:p w14:paraId="5D749EC0" w14:textId="77777777" w:rsidR="00C04E5E" w:rsidRDefault="00C04E5E" w:rsidP="00C04E5E">
      <w:pPr>
        <w:pStyle w:val="NormalWeb"/>
        <w:shd w:val="clear" w:color="auto" w:fill="FFFFFF"/>
        <w:rPr>
          <w:sz w:val="19"/>
          <w:szCs w:val="19"/>
        </w:rPr>
      </w:pPr>
      <w:proofErr w:type="spellStart"/>
      <w:r>
        <w:rPr>
          <w:sz w:val="19"/>
          <w:szCs w:val="19"/>
        </w:rPr>
        <w:t>Nej</w:t>
      </w:r>
      <w:proofErr w:type="spellEnd"/>
      <w:r>
        <w:rPr>
          <w:sz w:val="19"/>
          <w:szCs w:val="19"/>
        </w:rPr>
        <w:t xml:space="preserve">, </w:t>
      </w:r>
      <w:proofErr w:type="spellStart"/>
      <w:r>
        <w:rPr>
          <w:sz w:val="19"/>
          <w:szCs w:val="19"/>
        </w:rPr>
        <w:t>kanske</w:t>
      </w:r>
      <w:proofErr w:type="spellEnd"/>
      <w:r>
        <w:rPr>
          <w:sz w:val="19"/>
          <w:szCs w:val="19"/>
        </w:rPr>
        <w:t xml:space="preserve"> </w:t>
      </w:r>
      <w:proofErr w:type="spellStart"/>
      <w:r>
        <w:rPr>
          <w:sz w:val="19"/>
          <w:szCs w:val="19"/>
        </w:rPr>
        <w:t>inte</w:t>
      </w:r>
      <w:proofErr w:type="spellEnd"/>
      <w:r>
        <w:rPr>
          <w:sz w:val="19"/>
          <w:szCs w:val="19"/>
        </w:rPr>
        <w:t xml:space="preserve">. Men det </w:t>
      </w:r>
      <w:proofErr w:type="spellStart"/>
      <w:r>
        <w:rPr>
          <w:sz w:val="19"/>
          <w:szCs w:val="19"/>
        </w:rPr>
        <w:t>är</w:t>
      </w:r>
      <w:proofErr w:type="spellEnd"/>
      <w:r>
        <w:rPr>
          <w:sz w:val="19"/>
          <w:szCs w:val="19"/>
        </w:rPr>
        <w:t xml:space="preserve"> en del av livet som </w:t>
      </w:r>
      <w:proofErr w:type="spellStart"/>
      <w:r>
        <w:rPr>
          <w:sz w:val="19"/>
          <w:szCs w:val="19"/>
        </w:rPr>
        <w:t>många</w:t>
      </w:r>
      <w:proofErr w:type="spellEnd"/>
      <w:r>
        <w:rPr>
          <w:sz w:val="19"/>
          <w:szCs w:val="19"/>
        </w:rPr>
        <w:t xml:space="preserve"> barn </w:t>
      </w:r>
      <w:proofErr w:type="spellStart"/>
      <w:r>
        <w:rPr>
          <w:sz w:val="19"/>
          <w:szCs w:val="19"/>
        </w:rPr>
        <w:t>och</w:t>
      </w:r>
      <w:proofErr w:type="spellEnd"/>
      <w:r>
        <w:rPr>
          <w:sz w:val="19"/>
          <w:szCs w:val="19"/>
        </w:rPr>
        <w:t xml:space="preserve"> </w:t>
      </w:r>
      <w:proofErr w:type="spellStart"/>
      <w:r>
        <w:rPr>
          <w:sz w:val="19"/>
          <w:szCs w:val="19"/>
        </w:rPr>
        <w:t>unga</w:t>
      </w:r>
      <w:proofErr w:type="spellEnd"/>
      <w:r>
        <w:rPr>
          <w:sz w:val="19"/>
          <w:szCs w:val="19"/>
        </w:rPr>
        <w:t xml:space="preserve"> </w:t>
      </w:r>
      <w:proofErr w:type="spellStart"/>
      <w:r>
        <w:rPr>
          <w:sz w:val="19"/>
          <w:szCs w:val="19"/>
        </w:rPr>
        <w:t>måste</w:t>
      </w:r>
      <w:proofErr w:type="spellEnd"/>
      <w:r>
        <w:rPr>
          <w:sz w:val="19"/>
          <w:szCs w:val="19"/>
        </w:rPr>
        <w:t xml:space="preserve"> ta sig </w:t>
      </w:r>
      <w:proofErr w:type="spellStart"/>
      <w:r>
        <w:rPr>
          <w:sz w:val="19"/>
          <w:szCs w:val="19"/>
        </w:rPr>
        <w:t>igenom</w:t>
      </w:r>
      <w:proofErr w:type="spellEnd"/>
      <w:r>
        <w:rPr>
          <w:sz w:val="19"/>
          <w:szCs w:val="19"/>
        </w:rPr>
        <w:t xml:space="preserve">. </w:t>
      </w:r>
      <w:proofErr w:type="spellStart"/>
      <w:r>
        <w:rPr>
          <w:sz w:val="19"/>
          <w:szCs w:val="19"/>
        </w:rPr>
        <w:t>Och</w:t>
      </w:r>
      <w:proofErr w:type="spellEnd"/>
      <w:r>
        <w:rPr>
          <w:sz w:val="19"/>
          <w:szCs w:val="19"/>
        </w:rPr>
        <w:t> </w:t>
      </w:r>
      <w:proofErr w:type="spellStart"/>
      <w:r>
        <w:rPr>
          <w:sz w:val="19"/>
          <w:szCs w:val="19"/>
        </w:rPr>
        <w:t>föräldrarna</w:t>
      </w:r>
      <w:proofErr w:type="spellEnd"/>
      <w:r>
        <w:rPr>
          <w:sz w:val="19"/>
          <w:szCs w:val="19"/>
        </w:rPr>
        <w:t xml:space="preserve">. </w:t>
      </w:r>
      <w:proofErr w:type="spellStart"/>
      <w:r>
        <w:rPr>
          <w:sz w:val="19"/>
          <w:szCs w:val="19"/>
        </w:rPr>
        <w:t>Och</w:t>
      </w:r>
      <w:proofErr w:type="spellEnd"/>
      <w:r>
        <w:rPr>
          <w:sz w:val="19"/>
          <w:szCs w:val="19"/>
        </w:rPr>
        <w:t> </w:t>
      </w:r>
      <w:proofErr w:type="spellStart"/>
      <w:r>
        <w:rPr>
          <w:sz w:val="19"/>
          <w:szCs w:val="19"/>
        </w:rPr>
        <w:t>syskonen</w:t>
      </w:r>
      <w:proofErr w:type="spellEnd"/>
      <w:r>
        <w:rPr>
          <w:sz w:val="19"/>
          <w:szCs w:val="19"/>
        </w:rPr>
        <w:t xml:space="preserve">. </w:t>
      </w:r>
      <w:proofErr w:type="spellStart"/>
      <w:r>
        <w:rPr>
          <w:sz w:val="19"/>
          <w:szCs w:val="19"/>
        </w:rPr>
        <w:t>Och</w:t>
      </w:r>
      <w:proofErr w:type="spellEnd"/>
      <w:r>
        <w:rPr>
          <w:sz w:val="19"/>
          <w:szCs w:val="19"/>
        </w:rPr>
        <w:t xml:space="preserve"> </w:t>
      </w:r>
      <w:proofErr w:type="spellStart"/>
      <w:r>
        <w:rPr>
          <w:sz w:val="19"/>
          <w:szCs w:val="19"/>
        </w:rPr>
        <w:t>deras</w:t>
      </w:r>
      <w:proofErr w:type="spellEnd"/>
      <w:r>
        <w:rPr>
          <w:sz w:val="19"/>
          <w:szCs w:val="19"/>
        </w:rPr>
        <w:t xml:space="preserve"> </w:t>
      </w:r>
      <w:proofErr w:type="spellStart"/>
      <w:r>
        <w:rPr>
          <w:sz w:val="19"/>
          <w:szCs w:val="19"/>
        </w:rPr>
        <w:t>kompisar</w:t>
      </w:r>
      <w:proofErr w:type="spellEnd"/>
      <w:r>
        <w:rPr>
          <w:sz w:val="19"/>
          <w:szCs w:val="19"/>
        </w:rPr>
        <w:t>.</w:t>
      </w:r>
    </w:p>
    <w:p w14:paraId="5DFB1399" w14:textId="77777777" w:rsidR="00C04E5E" w:rsidRDefault="00C04E5E" w:rsidP="00C04E5E">
      <w:pPr>
        <w:pStyle w:val="NormalWeb"/>
        <w:shd w:val="clear" w:color="auto" w:fill="FFFFFF"/>
        <w:rPr>
          <w:sz w:val="19"/>
          <w:szCs w:val="19"/>
        </w:rPr>
      </w:pPr>
      <w:r>
        <w:rPr>
          <w:sz w:val="19"/>
          <w:szCs w:val="19"/>
        </w:rPr>
        <w:t xml:space="preserve">En bok kan </w:t>
      </w:r>
      <w:proofErr w:type="spellStart"/>
      <w:r>
        <w:rPr>
          <w:sz w:val="19"/>
          <w:szCs w:val="19"/>
        </w:rPr>
        <w:t>ge</w:t>
      </w:r>
      <w:proofErr w:type="spellEnd"/>
      <w:r>
        <w:rPr>
          <w:sz w:val="19"/>
          <w:szCs w:val="19"/>
        </w:rPr>
        <w:t xml:space="preserve"> bra </w:t>
      </w:r>
      <w:proofErr w:type="spellStart"/>
      <w:r>
        <w:rPr>
          <w:sz w:val="19"/>
          <w:szCs w:val="19"/>
        </w:rPr>
        <w:t>vägledning</w:t>
      </w:r>
      <w:proofErr w:type="spellEnd"/>
      <w:r>
        <w:rPr>
          <w:sz w:val="19"/>
          <w:szCs w:val="19"/>
        </w:rPr>
        <w:t xml:space="preserve">. En film kan </w:t>
      </w:r>
      <w:proofErr w:type="spellStart"/>
      <w:r>
        <w:rPr>
          <w:sz w:val="19"/>
          <w:szCs w:val="19"/>
        </w:rPr>
        <w:t>stänga</w:t>
      </w:r>
      <w:proofErr w:type="spellEnd"/>
      <w:r>
        <w:rPr>
          <w:sz w:val="19"/>
          <w:szCs w:val="19"/>
        </w:rPr>
        <w:t xml:space="preserve"> ute ett </w:t>
      </w:r>
      <w:proofErr w:type="spellStart"/>
      <w:r>
        <w:rPr>
          <w:sz w:val="19"/>
          <w:szCs w:val="19"/>
        </w:rPr>
        <w:t>smärtsamt</w:t>
      </w:r>
      <w:proofErr w:type="spellEnd"/>
      <w:r>
        <w:rPr>
          <w:sz w:val="19"/>
          <w:szCs w:val="19"/>
        </w:rPr>
        <w:t xml:space="preserve"> nu. </w:t>
      </w:r>
      <w:proofErr w:type="spellStart"/>
      <w:r>
        <w:rPr>
          <w:sz w:val="19"/>
          <w:szCs w:val="19"/>
        </w:rPr>
        <w:t>Musik</w:t>
      </w:r>
      <w:proofErr w:type="spellEnd"/>
      <w:r>
        <w:rPr>
          <w:sz w:val="19"/>
          <w:szCs w:val="19"/>
        </w:rPr>
        <w:t xml:space="preserve"> kan betyda att man </w:t>
      </w:r>
      <w:proofErr w:type="spellStart"/>
      <w:r>
        <w:rPr>
          <w:sz w:val="19"/>
          <w:szCs w:val="19"/>
        </w:rPr>
        <w:t>behåller</w:t>
      </w:r>
      <w:proofErr w:type="spellEnd"/>
      <w:r>
        <w:rPr>
          <w:sz w:val="19"/>
          <w:szCs w:val="19"/>
        </w:rPr>
        <w:t xml:space="preserve"> sin identitet. En </w:t>
      </w:r>
      <w:proofErr w:type="spellStart"/>
      <w:r>
        <w:rPr>
          <w:sz w:val="19"/>
          <w:szCs w:val="19"/>
        </w:rPr>
        <w:t>teaterföreställning</w:t>
      </w:r>
      <w:proofErr w:type="spellEnd"/>
      <w:r>
        <w:rPr>
          <w:sz w:val="19"/>
          <w:szCs w:val="19"/>
        </w:rPr>
        <w:t xml:space="preserve"> kan </w:t>
      </w:r>
      <w:proofErr w:type="spellStart"/>
      <w:r>
        <w:rPr>
          <w:sz w:val="19"/>
          <w:szCs w:val="19"/>
        </w:rPr>
        <w:t>ge</w:t>
      </w:r>
      <w:proofErr w:type="spellEnd"/>
      <w:r>
        <w:rPr>
          <w:sz w:val="19"/>
          <w:szCs w:val="19"/>
        </w:rPr>
        <w:t xml:space="preserve"> nya </w:t>
      </w:r>
      <w:proofErr w:type="spellStart"/>
      <w:r>
        <w:rPr>
          <w:sz w:val="19"/>
          <w:szCs w:val="19"/>
        </w:rPr>
        <w:t>tankar</w:t>
      </w:r>
      <w:proofErr w:type="spellEnd"/>
      <w:r>
        <w:rPr>
          <w:sz w:val="19"/>
          <w:szCs w:val="19"/>
        </w:rPr>
        <w:t xml:space="preserve">. Att få skriva av sig kan vara </w:t>
      </w:r>
      <w:proofErr w:type="spellStart"/>
      <w:r>
        <w:rPr>
          <w:sz w:val="19"/>
          <w:szCs w:val="19"/>
        </w:rPr>
        <w:t>skönt</w:t>
      </w:r>
      <w:proofErr w:type="spellEnd"/>
      <w:r>
        <w:rPr>
          <w:sz w:val="19"/>
          <w:szCs w:val="19"/>
        </w:rPr>
        <w:t xml:space="preserve">. Att man kan få vara sig </w:t>
      </w:r>
      <w:proofErr w:type="spellStart"/>
      <w:r>
        <w:rPr>
          <w:sz w:val="19"/>
          <w:szCs w:val="19"/>
        </w:rPr>
        <w:t>själv</w:t>
      </w:r>
      <w:proofErr w:type="spellEnd"/>
      <w:r>
        <w:rPr>
          <w:sz w:val="19"/>
          <w:szCs w:val="19"/>
        </w:rPr>
        <w:t>.</w:t>
      </w:r>
    </w:p>
    <w:p w14:paraId="042BCB59" w14:textId="77777777" w:rsidR="00C04E5E" w:rsidRDefault="00C04E5E" w:rsidP="00C04E5E">
      <w:pPr>
        <w:pStyle w:val="NormalWeb"/>
        <w:shd w:val="clear" w:color="auto" w:fill="FFFFFF"/>
        <w:rPr>
          <w:sz w:val="19"/>
          <w:szCs w:val="19"/>
        </w:rPr>
      </w:pPr>
      <w:proofErr w:type="spellStart"/>
      <w:r>
        <w:rPr>
          <w:sz w:val="19"/>
          <w:szCs w:val="19"/>
        </w:rPr>
        <w:t>Projekt</w:t>
      </w:r>
      <w:proofErr w:type="spellEnd"/>
      <w:r>
        <w:rPr>
          <w:sz w:val="19"/>
          <w:szCs w:val="19"/>
        </w:rPr>
        <w:t xml:space="preserve"> BUSKUL! har </w:t>
      </w:r>
      <w:proofErr w:type="spellStart"/>
      <w:r>
        <w:rPr>
          <w:sz w:val="19"/>
          <w:szCs w:val="19"/>
        </w:rPr>
        <w:t>medverkat</w:t>
      </w:r>
      <w:proofErr w:type="spellEnd"/>
      <w:r>
        <w:rPr>
          <w:sz w:val="19"/>
          <w:szCs w:val="19"/>
        </w:rPr>
        <w:t xml:space="preserve"> </w:t>
      </w:r>
      <w:proofErr w:type="spellStart"/>
      <w:r>
        <w:rPr>
          <w:sz w:val="19"/>
          <w:szCs w:val="19"/>
        </w:rPr>
        <w:t>till</w:t>
      </w:r>
      <w:proofErr w:type="spellEnd"/>
      <w:r>
        <w:rPr>
          <w:sz w:val="19"/>
          <w:szCs w:val="19"/>
        </w:rPr>
        <w:t xml:space="preserve"> att </w:t>
      </w:r>
      <w:proofErr w:type="spellStart"/>
      <w:r>
        <w:rPr>
          <w:sz w:val="19"/>
          <w:szCs w:val="19"/>
        </w:rPr>
        <w:t>vård</w:t>
      </w:r>
      <w:proofErr w:type="spellEnd"/>
      <w:r>
        <w:rPr>
          <w:sz w:val="19"/>
          <w:szCs w:val="19"/>
        </w:rPr>
        <w:t xml:space="preserve"> </w:t>
      </w:r>
      <w:proofErr w:type="spellStart"/>
      <w:r>
        <w:rPr>
          <w:sz w:val="19"/>
          <w:szCs w:val="19"/>
        </w:rPr>
        <w:t>och</w:t>
      </w:r>
      <w:proofErr w:type="spellEnd"/>
      <w:r>
        <w:rPr>
          <w:sz w:val="19"/>
          <w:szCs w:val="19"/>
        </w:rPr>
        <w:t xml:space="preserve"> behandling av </w:t>
      </w:r>
      <w:proofErr w:type="spellStart"/>
      <w:r>
        <w:rPr>
          <w:sz w:val="19"/>
          <w:szCs w:val="19"/>
        </w:rPr>
        <w:t>sjuka</w:t>
      </w:r>
      <w:proofErr w:type="spellEnd"/>
      <w:r>
        <w:rPr>
          <w:sz w:val="19"/>
          <w:szCs w:val="19"/>
        </w:rPr>
        <w:t xml:space="preserve"> barn </w:t>
      </w:r>
      <w:proofErr w:type="spellStart"/>
      <w:r>
        <w:rPr>
          <w:sz w:val="19"/>
          <w:szCs w:val="19"/>
        </w:rPr>
        <w:t>och</w:t>
      </w:r>
      <w:proofErr w:type="spellEnd"/>
      <w:r>
        <w:rPr>
          <w:sz w:val="19"/>
          <w:szCs w:val="19"/>
        </w:rPr>
        <w:t xml:space="preserve"> </w:t>
      </w:r>
      <w:proofErr w:type="spellStart"/>
      <w:r>
        <w:rPr>
          <w:sz w:val="19"/>
          <w:szCs w:val="19"/>
        </w:rPr>
        <w:t>unga</w:t>
      </w:r>
      <w:proofErr w:type="spellEnd"/>
      <w:r>
        <w:rPr>
          <w:sz w:val="19"/>
          <w:szCs w:val="19"/>
        </w:rPr>
        <w:t xml:space="preserve"> </w:t>
      </w:r>
      <w:proofErr w:type="spellStart"/>
      <w:r>
        <w:rPr>
          <w:sz w:val="19"/>
          <w:szCs w:val="19"/>
        </w:rPr>
        <w:t>ska</w:t>
      </w:r>
      <w:proofErr w:type="spellEnd"/>
      <w:r>
        <w:rPr>
          <w:sz w:val="19"/>
          <w:szCs w:val="19"/>
        </w:rPr>
        <w:t xml:space="preserve"> bli så </w:t>
      </w:r>
      <w:proofErr w:type="spellStart"/>
      <w:r>
        <w:rPr>
          <w:sz w:val="19"/>
          <w:szCs w:val="19"/>
        </w:rPr>
        <w:t>framgångsrik</w:t>
      </w:r>
      <w:proofErr w:type="spellEnd"/>
      <w:r>
        <w:rPr>
          <w:sz w:val="19"/>
          <w:szCs w:val="19"/>
        </w:rPr>
        <w:t xml:space="preserve"> som </w:t>
      </w:r>
      <w:proofErr w:type="spellStart"/>
      <w:r>
        <w:rPr>
          <w:sz w:val="19"/>
          <w:szCs w:val="19"/>
        </w:rPr>
        <w:t>möjligt</w:t>
      </w:r>
      <w:proofErr w:type="spellEnd"/>
      <w:r>
        <w:rPr>
          <w:sz w:val="19"/>
          <w:szCs w:val="19"/>
        </w:rPr>
        <w:t xml:space="preserve">. Det gjorde vi </w:t>
      </w:r>
      <w:proofErr w:type="spellStart"/>
      <w:r>
        <w:rPr>
          <w:sz w:val="19"/>
          <w:szCs w:val="19"/>
        </w:rPr>
        <w:t>genom</w:t>
      </w:r>
      <w:proofErr w:type="spellEnd"/>
      <w:r>
        <w:rPr>
          <w:sz w:val="19"/>
          <w:szCs w:val="19"/>
        </w:rPr>
        <w:t xml:space="preserve"> att se </w:t>
      </w:r>
      <w:proofErr w:type="spellStart"/>
      <w:r>
        <w:rPr>
          <w:sz w:val="19"/>
          <w:szCs w:val="19"/>
        </w:rPr>
        <w:t>till</w:t>
      </w:r>
      <w:proofErr w:type="spellEnd"/>
      <w:r>
        <w:rPr>
          <w:sz w:val="19"/>
          <w:szCs w:val="19"/>
        </w:rPr>
        <w:t xml:space="preserve"> att barn </w:t>
      </w:r>
      <w:proofErr w:type="spellStart"/>
      <w:r>
        <w:rPr>
          <w:sz w:val="19"/>
          <w:szCs w:val="19"/>
        </w:rPr>
        <w:t>och</w:t>
      </w:r>
      <w:proofErr w:type="spellEnd"/>
      <w:r>
        <w:rPr>
          <w:sz w:val="19"/>
          <w:szCs w:val="19"/>
        </w:rPr>
        <w:t xml:space="preserve"> </w:t>
      </w:r>
      <w:proofErr w:type="spellStart"/>
      <w:r>
        <w:rPr>
          <w:sz w:val="19"/>
          <w:szCs w:val="19"/>
        </w:rPr>
        <w:t>unga</w:t>
      </w:r>
      <w:proofErr w:type="spellEnd"/>
      <w:r>
        <w:rPr>
          <w:sz w:val="19"/>
          <w:szCs w:val="19"/>
        </w:rPr>
        <w:t xml:space="preserve"> kan få </w:t>
      </w:r>
      <w:proofErr w:type="spellStart"/>
      <w:r>
        <w:rPr>
          <w:sz w:val="19"/>
          <w:szCs w:val="19"/>
        </w:rPr>
        <w:t>läsa</w:t>
      </w:r>
      <w:proofErr w:type="spellEnd"/>
      <w:r>
        <w:rPr>
          <w:sz w:val="19"/>
          <w:szCs w:val="19"/>
        </w:rPr>
        <w:t xml:space="preserve">, </w:t>
      </w:r>
      <w:proofErr w:type="spellStart"/>
      <w:r>
        <w:rPr>
          <w:sz w:val="19"/>
          <w:szCs w:val="19"/>
        </w:rPr>
        <w:t>lyssna</w:t>
      </w:r>
      <w:proofErr w:type="spellEnd"/>
      <w:r>
        <w:rPr>
          <w:sz w:val="19"/>
          <w:szCs w:val="19"/>
        </w:rPr>
        <w:t xml:space="preserve">, se </w:t>
      </w:r>
      <w:proofErr w:type="spellStart"/>
      <w:r>
        <w:rPr>
          <w:sz w:val="19"/>
          <w:szCs w:val="19"/>
        </w:rPr>
        <w:t>och</w:t>
      </w:r>
      <w:proofErr w:type="spellEnd"/>
      <w:r>
        <w:rPr>
          <w:sz w:val="19"/>
          <w:szCs w:val="19"/>
        </w:rPr>
        <w:t xml:space="preserve"> </w:t>
      </w:r>
      <w:proofErr w:type="spellStart"/>
      <w:r>
        <w:rPr>
          <w:sz w:val="19"/>
          <w:szCs w:val="19"/>
        </w:rPr>
        <w:t>förstå</w:t>
      </w:r>
      <w:proofErr w:type="spellEnd"/>
      <w:r>
        <w:rPr>
          <w:sz w:val="19"/>
          <w:szCs w:val="19"/>
        </w:rPr>
        <w:t xml:space="preserve"> mer. Men </w:t>
      </w:r>
      <w:proofErr w:type="spellStart"/>
      <w:r>
        <w:rPr>
          <w:sz w:val="19"/>
          <w:szCs w:val="19"/>
        </w:rPr>
        <w:t>också</w:t>
      </w:r>
      <w:proofErr w:type="spellEnd"/>
      <w:r>
        <w:rPr>
          <w:sz w:val="19"/>
          <w:szCs w:val="19"/>
        </w:rPr>
        <w:t xml:space="preserve"> </w:t>
      </w:r>
      <w:proofErr w:type="spellStart"/>
      <w:r>
        <w:rPr>
          <w:sz w:val="19"/>
          <w:szCs w:val="19"/>
        </w:rPr>
        <w:t>genom</w:t>
      </w:r>
      <w:proofErr w:type="spellEnd"/>
      <w:r>
        <w:rPr>
          <w:sz w:val="19"/>
          <w:szCs w:val="19"/>
        </w:rPr>
        <w:t xml:space="preserve"> att få </w:t>
      </w:r>
      <w:proofErr w:type="spellStart"/>
      <w:r>
        <w:rPr>
          <w:sz w:val="19"/>
          <w:szCs w:val="19"/>
        </w:rPr>
        <w:t>möjlighet</w:t>
      </w:r>
      <w:proofErr w:type="spellEnd"/>
      <w:r>
        <w:rPr>
          <w:sz w:val="19"/>
          <w:szCs w:val="19"/>
        </w:rPr>
        <w:t xml:space="preserve"> att skapa </w:t>
      </w:r>
      <w:proofErr w:type="spellStart"/>
      <w:r>
        <w:rPr>
          <w:sz w:val="19"/>
          <w:szCs w:val="19"/>
        </w:rPr>
        <w:t>själva</w:t>
      </w:r>
      <w:proofErr w:type="spellEnd"/>
      <w:r>
        <w:rPr>
          <w:sz w:val="19"/>
          <w:szCs w:val="19"/>
        </w:rPr>
        <w:t xml:space="preserve">. </w:t>
      </w:r>
    </w:p>
    <w:p w14:paraId="1F24C4FD" w14:textId="77777777" w:rsidR="002149D2" w:rsidRDefault="00121906" w:rsidP="00C04E5E">
      <w:pPr>
        <w:pStyle w:val="NormalWeb"/>
        <w:shd w:val="clear" w:color="auto" w:fill="FFFFFF"/>
        <w:rPr>
          <w:rFonts w:ascii="Times New Roman" w:hAnsi="Times New Roman"/>
        </w:rPr>
      </w:pPr>
      <w:hyperlink r:id="rId6" w:history="1">
        <w:r w:rsidR="00C04E5E" w:rsidRPr="00EA5176">
          <w:rPr>
            <w:rStyle w:val="Hyperkobling"/>
            <w:rFonts w:ascii="Times New Roman" w:hAnsi="Times New Roman"/>
          </w:rPr>
          <w:t>http://epi.vgregion.se/BUSKUL/</w:t>
        </w:r>
      </w:hyperlink>
      <w:r w:rsidR="00C04E5E" w:rsidRPr="00EA5176">
        <w:rPr>
          <w:rFonts w:ascii="Times New Roman" w:hAnsi="Times New Roman"/>
        </w:rPr>
        <w:t xml:space="preserve"> </w:t>
      </w:r>
    </w:p>
    <w:p w14:paraId="60A5E577" w14:textId="77777777" w:rsidR="00C04E5E" w:rsidRDefault="00C04E5E" w:rsidP="00C04E5E">
      <w:pPr>
        <w:pStyle w:val="NormalWeb"/>
        <w:shd w:val="clear" w:color="auto" w:fill="FFFFFF"/>
        <w:rPr>
          <w:rFonts w:ascii="Times New Roman" w:hAnsi="Times New Roman"/>
        </w:rPr>
      </w:pPr>
      <w:r>
        <w:rPr>
          <w:rFonts w:ascii="Times New Roman" w:hAnsi="Times New Roman"/>
        </w:rPr>
        <w:t xml:space="preserve">Våre </w:t>
      </w:r>
      <w:r w:rsidR="00301CBC">
        <w:rPr>
          <w:rFonts w:ascii="Times New Roman" w:hAnsi="Times New Roman"/>
        </w:rPr>
        <w:t xml:space="preserve">engasjerte guider </w:t>
      </w:r>
      <w:r>
        <w:rPr>
          <w:rFonts w:ascii="Times New Roman" w:hAnsi="Times New Roman"/>
        </w:rPr>
        <w:t xml:space="preserve">viste en glød på vegne av </w:t>
      </w:r>
      <w:r w:rsidR="00AA0A68">
        <w:rPr>
          <w:rFonts w:ascii="Times New Roman" w:hAnsi="Times New Roman"/>
        </w:rPr>
        <w:t>syke barn og unge som</w:t>
      </w:r>
      <w:r w:rsidR="00301CBC">
        <w:rPr>
          <w:rFonts w:ascii="Times New Roman" w:hAnsi="Times New Roman"/>
        </w:rPr>
        <w:t xml:space="preserve"> inspirerer.</w:t>
      </w:r>
    </w:p>
    <w:p w14:paraId="5760F1FA" w14:textId="77777777" w:rsidR="00A80692" w:rsidRDefault="00A80692" w:rsidP="00C04E5E">
      <w:pPr>
        <w:pStyle w:val="NormalWeb"/>
        <w:shd w:val="clear" w:color="auto" w:fill="FFFFFF"/>
        <w:rPr>
          <w:rFonts w:ascii="Times New Roman" w:hAnsi="Times New Roman"/>
        </w:rPr>
      </w:pPr>
    </w:p>
    <w:p w14:paraId="3D2FE54D" w14:textId="77777777" w:rsidR="00A80692" w:rsidRDefault="00A80692" w:rsidP="00A80692">
      <w:r>
        <w:lastRenderedPageBreak/>
        <w:t xml:space="preserve">Vi takker for å ha </w:t>
      </w:r>
      <w:r w:rsidR="004E389D">
        <w:t>fått</w:t>
      </w:r>
      <w:r>
        <w:t xml:space="preserve"> tildelt Erasmus-stipend fra Dronning Mauds Minne, Høgskolen </w:t>
      </w:r>
      <w:r w:rsidR="004E389D">
        <w:t xml:space="preserve">samt reisestipend </w:t>
      </w:r>
      <w:r>
        <w:t xml:space="preserve">fra Forskerforbundets bibliotekforening </w:t>
      </w:r>
      <w:r w:rsidR="0033409B">
        <w:t>til</w:t>
      </w:r>
      <w:r>
        <w:t xml:space="preserve"> å besøke </w:t>
      </w:r>
      <w:r w:rsidR="00C67892">
        <w:t xml:space="preserve">de </w:t>
      </w:r>
      <w:r>
        <w:t>to fagbibliotek</w:t>
      </w:r>
      <w:r w:rsidR="00C67892">
        <w:t>ene</w:t>
      </w:r>
      <w:r>
        <w:t xml:space="preserve"> i Borås og Göteborg.</w:t>
      </w:r>
    </w:p>
    <w:p w14:paraId="717CA0DF" w14:textId="77777777" w:rsidR="00A80692" w:rsidRDefault="00C67892" w:rsidP="00A80692">
      <w:r>
        <w:t>D</w:t>
      </w:r>
      <w:r w:rsidR="00A80692">
        <w:t>et ble en inspirerende reise med mange inntrykk og innspill; gode ideer som kan overføres til vårt bibliotek ved DMMH og noen vyer å arbeide videre med.</w:t>
      </w:r>
    </w:p>
    <w:p w14:paraId="55348C69" w14:textId="77777777" w:rsidR="00A80692" w:rsidRDefault="00A80692" w:rsidP="00C04E5E">
      <w:pPr>
        <w:pStyle w:val="NormalWeb"/>
        <w:shd w:val="clear" w:color="auto" w:fill="FFFFFF"/>
        <w:rPr>
          <w:rFonts w:ascii="Times New Roman" w:hAnsi="Times New Roman"/>
        </w:rPr>
      </w:pPr>
    </w:p>
    <w:p w14:paraId="5BFB8CA8" w14:textId="77777777" w:rsidR="00A80692" w:rsidRDefault="00A80692" w:rsidP="00C04E5E">
      <w:pPr>
        <w:pStyle w:val="NormalWeb"/>
        <w:shd w:val="clear" w:color="auto" w:fill="FFFFFF"/>
        <w:rPr>
          <w:rFonts w:ascii="Times New Roman" w:hAnsi="Times New Roman"/>
        </w:rPr>
      </w:pPr>
    </w:p>
    <w:p w14:paraId="5C4FF42D" w14:textId="77777777" w:rsidR="002149D2" w:rsidRDefault="002149D2" w:rsidP="00C04E5E">
      <w:pPr>
        <w:pStyle w:val="NormalWeb"/>
        <w:shd w:val="clear" w:color="auto" w:fill="FFFFFF"/>
        <w:rPr>
          <w:rFonts w:ascii="Times New Roman" w:hAnsi="Times New Roman"/>
        </w:rPr>
      </w:pPr>
    </w:p>
    <w:p w14:paraId="025758D0" w14:textId="77777777" w:rsidR="002149D2" w:rsidRPr="00C04E5E" w:rsidRDefault="002149D2" w:rsidP="00C04E5E">
      <w:pPr>
        <w:pStyle w:val="NormalWeb"/>
        <w:shd w:val="clear" w:color="auto" w:fill="FFFFFF"/>
        <w:rPr>
          <w:rFonts w:ascii="Times New Roman" w:hAnsi="Times New Roman"/>
        </w:rPr>
      </w:pPr>
    </w:p>
    <w:p w14:paraId="6BF6DDB4" w14:textId="77777777" w:rsidR="00C04E5E" w:rsidRDefault="00C04E5E" w:rsidP="00C04E5E">
      <w:pPr>
        <w:pStyle w:val="NormalWeb"/>
        <w:shd w:val="clear" w:color="auto" w:fill="FFFFFF"/>
        <w:rPr>
          <w:sz w:val="19"/>
          <w:szCs w:val="19"/>
        </w:rPr>
      </w:pPr>
    </w:p>
    <w:p w14:paraId="78A440CB" w14:textId="77777777" w:rsidR="00C04E5E" w:rsidRDefault="00C04E5E" w:rsidP="00C04E5E">
      <w:pPr>
        <w:pStyle w:val="NormalWeb"/>
        <w:shd w:val="clear" w:color="auto" w:fill="FFFFFF"/>
        <w:rPr>
          <w:sz w:val="19"/>
          <w:szCs w:val="19"/>
        </w:rPr>
      </w:pPr>
    </w:p>
    <w:p w14:paraId="5056ACFF" w14:textId="77777777" w:rsidR="00C04E5E" w:rsidRDefault="00C04E5E">
      <w:pPr>
        <w:rPr>
          <w:b/>
        </w:rPr>
      </w:pPr>
    </w:p>
    <w:p w14:paraId="28379937" w14:textId="77777777" w:rsidR="007057A7" w:rsidRDefault="007057A7"/>
    <w:p w14:paraId="77FDA001" w14:textId="77777777" w:rsidR="007057A7" w:rsidRPr="00D64F24" w:rsidRDefault="007057A7"/>
    <w:p w14:paraId="57F03C13" w14:textId="77777777" w:rsidR="00482633" w:rsidRDefault="00482633"/>
    <w:p w14:paraId="363D8C87" w14:textId="77777777" w:rsidR="00482633" w:rsidRDefault="00482633"/>
    <w:p w14:paraId="7244F8E6" w14:textId="77777777" w:rsidR="00DB430A" w:rsidRPr="00572CD2" w:rsidRDefault="00DB430A"/>
    <w:p w14:paraId="5B0D71EF" w14:textId="77777777" w:rsidR="006A780C" w:rsidRDefault="006A780C"/>
    <w:p w14:paraId="2DD8CAB2" w14:textId="77777777" w:rsidR="006A780C" w:rsidRPr="006A780C" w:rsidRDefault="006A780C"/>
    <w:p w14:paraId="70E4E594" w14:textId="77777777" w:rsidR="006A780C" w:rsidRDefault="006A780C"/>
    <w:p w14:paraId="18485395" w14:textId="77777777" w:rsidR="00416AD3" w:rsidRDefault="00416AD3">
      <w:r>
        <w:tab/>
      </w:r>
      <w:r>
        <w:tab/>
      </w:r>
      <w:r>
        <w:tab/>
      </w:r>
    </w:p>
    <w:p w14:paraId="29BB3580" w14:textId="77777777" w:rsidR="00416AD3" w:rsidRDefault="00416AD3"/>
    <w:p w14:paraId="0E003616" w14:textId="77777777" w:rsidR="00BE287A" w:rsidRPr="008641F3" w:rsidRDefault="00BE287A"/>
    <w:p w14:paraId="3927A184" w14:textId="77777777" w:rsidR="001D5F68" w:rsidRDefault="001D5F68"/>
    <w:p w14:paraId="406C0F48" w14:textId="77777777" w:rsidR="00757FA6" w:rsidRDefault="001D5F68">
      <w:r>
        <w:t xml:space="preserve"> </w:t>
      </w:r>
    </w:p>
    <w:p w14:paraId="0C931E31" w14:textId="77777777" w:rsidR="007150C4" w:rsidRPr="0001321F" w:rsidRDefault="007150C4"/>
    <w:p w14:paraId="02F9F9E6" w14:textId="77777777" w:rsidR="0001321F" w:rsidRDefault="0001321F"/>
    <w:p w14:paraId="4AF49398" w14:textId="77777777" w:rsidR="0001321F" w:rsidRDefault="0001321F"/>
    <w:p w14:paraId="23CEFA0D" w14:textId="77777777" w:rsidR="0001321F" w:rsidRDefault="0001321F"/>
    <w:p w14:paraId="565B884F" w14:textId="77777777" w:rsidR="00387159" w:rsidRDefault="00387159"/>
    <w:p w14:paraId="10891266" w14:textId="77777777" w:rsidR="00387159" w:rsidRPr="00362488" w:rsidRDefault="00387159"/>
    <w:sectPr w:rsidR="00387159" w:rsidRPr="00362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2488"/>
    <w:rsid w:val="0001321F"/>
    <w:rsid w:val="000E4F50"/>
    <w:rsid w:val="00121906"/>
    <w:rsid w:val="00182B2C"/>
    <w:rsid w:val="001D5F68"/>
    <w:rsid w:val="002149D2"/>
    <w:rsid w:val="00290FE7"/>
    <w:rsid w:val="002B5193"/>
    <w:rsid w:val="002C0CA6"/>
    <w:rsid w:val="00301CBC"/>
    <w:rsid w:val="0033409B"/>
    <w:rsid w:val="00362488"/>
    <w:rsid w:val="00387159"/>
    <w:rsid w:val="003D71BD"/>
    <w:rsid w:val="00416AD3"/>
    <w:rsid w:val="00482633"/>
    <w:rsid w:val="004928F4"/>
    <w:rsid w:val="004E0788"/>
    <w:rsid w:val="004E389D"/>
    <w:rsid w:val="00512C4E"/>
    <w:rsid w:val="00572CD2"/>
    <w:rsid w:val="00604FF3"/>
    <w:rsid w:val="006A2884"/>
    <w:rsid w:val="006A780C"/>
    <w:rsid w:val="006E3900"/>
    <w:rsid w:val="006E5A7C"/>
    <w:rsid w:val="007057A7"/>
    <w:rsid w:val="007150C4"/>
    <w:rsid w:val="00757835"/>
    <w:rsid w:val="00757FA6"/>
    <w:rsid w:val="00836E0E"/>
    <w:rsid w:val="008641F3"/>
    <w:rsid w:val="00885142"/>
    <w:rsid w:val="00912975"/>
    <w:rsid w:val="009A122E"/>
    <w:rsid w:val="009D1299"/>
    <w:rsid w:val="00A630D5"/>
    <w:rsid w:val="00A80692"/>
    <w:rsid w:val="00AA0A68"/>
    <w:rsid w:val="00AD6BE5"/>
    <w:rsid w:val="00AF2E0B"/>
    <w:rsid w:val="00BE287A"/>
    <w:rsid w:val="00C04E5E"/>
    <w:rsid w:val="00C34005"/>
    <w:rsid w:val="00C67892"/>
    <w:rsid w:val="00CE0D70"/>
    <w:rsid w:val="00D563CA"/>
    <w:rsid w:val="00D64F24"/>
    <w:rsid w:val="00D9369C"/>
    <w:rsid w:val="00DB430A"/>
    <w:rsid w:val="00E07D2C"/>
    <w:rsid w:val="00E3028B"/>
    <w:rsid w:val="00E56BE5"/>
    <w:rsid w:val="00E72DD9"/>
    <w:rsid w:val="00E76DA0"/>
    <w:rsid w:val="00E9728E"/>
    <w:rsid w:val="00EA5176"/>
    <w:rsid w:val="00EC4E15"/>
    <w:rsid w:val="00F35A07"/>
    <w:rsid w:val="00F73AFD"/>
    <w:rsid w:val="00F867A5"/>
    <w:rsid w:val="00FE1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EC831"/>
  <w15:docId w15:val="{A635C37C-760B-47DE-8355-CEFFA4FB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qFormat/>
    <w:rsid w:val="00C04E5E"/>
    <w:pPr>
      <w:spacing w:before="163" w:after="116"/>
      <w:outlineLvl w:val="0"/>
    </w:pPr>
    <w:rPr>
      <w:rFonts w:ascii="Verdana" w:hAnsi="Verdana"/>
      <w:b/>
      <w:bCs/>
      <w:color w:val="000000"/>
      <w:kern w:val="36"/>
      <w:sz w:val="30"/>
      <w:szCs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01321F"/>
    <w:rPr>
      <w:color w:val="0000FF"/>
      <w:u w:val="single"/>
    </w:rPr>
  </w:style>
  <w:style w:type="character" w:styleId="Fulgthyperkobling">
    <w:name w:val="FollowedHyperlink"/>
    <w:basedOn w:val="Standardskriftforavsnitt"/>
    <w:rsid w:val="000E4F50"/>
    <w:rPr>
      <w:color w:val="606420"/>
      <w:u w:val="single"/>
    </w:rPr>
  </w:style>
  <w:style w:type="paragraph" w:styleId="NormalWeb">
    <w:name w:val="Normal (Web)"/>
    <w:basedOn w:val="Normal"/>
    <w:rsid w:val="00C04E5E"/>
    <w:pPr>
      <w:spacing w:before="23" w:after="116"/>
    </w:pPr>
    <w:rPr>
      <w:rFonts w:ascii="Verdana" w:hAnsi="Verdana"/>
      <w:color w:val="000000"/>
    </w:rPr>
  </w:style>
  <w:style w:type="paragraph" w:styleId="Bobletekst">
    <w:name w:val="Balloon Text"/>
    <w:basedOn w:val="Normal"/>
    <w:semiHidden/>
    <w:rsid w:val="004E3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9797">
      <w:bodyDiv w:val="1"/>
      <w:marLeft w:val="0"/>
      <w:marRight w:val="0"/>
      <w:marTop w:val="0"/>
      <w:marBottom w:val="0"/>
      <w:divBdr>
        <w:top w:val="none" w:sz="0" w:space="0" w:color="auto"/>
        <w:left w:val="none" w:sz="0" w:space="0" w:color="auto"/>
        <w:bottom w:val="none" w:sz="0" w:space="0" w:color="auto"/>
        <w:right w:val="none" w:sz="0" w:space="0" w:color="auto"/>
      </w:divBdr>
      <w:divsChild>
        <w:div w:id="1159271553">
          <w:marLeft w:val="0"/>
          <w:marRight w:val="0"/>
          <w:marTop w:val="0"/>
          <w:marBottom w:val="0"/>
          <w:divBdr>
            <w:top w:val="none" w:sz="0" w:space="0" w:color="auto"/>
            <w:left w:val="none" w:sz="0" w:space="0" w:color="auto"/>
            <w:bottom w:val="none" w:sz="0" w:space="0" w:color="auto"/>
            <w:right w:val="none" w:sz="0" w:space="0" w:color="auto"/>
          </w:divBdr>
          <w:divsChild>
            <w:div w:id="1811090648">
              <w:marLeft w:val="2253"/>
              <w:marRight w:val="0"/>
              <w:marTop w:val="0"/>
              <w:marBottom w:val="0"/>
              <w:divBdr>
                <w:top w:val="single" w:sz="4" w:space="12" w:color="FFFFFF"/>
                <w:left w:val="none" w:sz="0" w:space="0" w:color="auto"/>
                <w:bottom w:val="none" w:sz="0" w:space="0" w:color="auto"/>
                <w:right w:val="none" w:sz="0" w:space="0" w:color="auto"/>
              </w:divBdr>
              <w:divsChild>
                <w:div w:id="1565293653">
                  <w:marLeft w:val="0"/>
                  <w:marRight w:val="0"/>
                  <w:marTop w:val="0"/>
                  <w:marBottom w:val="0"/>
                  <w:divBdr>
                    <w:top w:val="none" w:sz="0" w:space="0" w:color="auto"/>
                    <w:left w:val="none" w:sz="0" w:space="0" w:color="auto"/>
                    <w:bottom w:val="none" w:sz="0" w:space="0" w:color="auto"/>
                    <w:right w:val="none" w:sz="0" w:space="0" w:color="auto"/>
                  </w:divBdr>
                  <w:divsChild>
                    <w:div w:id="1569264113">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i.vgregion.se/BUSKUL/" TargetMode="External"/><Relationship Id="rId5" Type="http://schemas.openxmlformats.org/officeDocument/2006/relationships/hyperlink" Target="http://www.hb.se/bhs/utbildning/digitalatjanster" TargetMode="External"/><Relationship Id="rId4" Type="http://schemas.openxmlformats.org/officeDocument/2006/relationships/hyperlink" Target="http://abbot.bib.hb.se/blr/karta/webbkarta.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11066</Characters>
  <Application>Microsoft Office Word</Application>
  <DocSecurity>0</DocSecurity>
  <Lines>92</Lines>
  <Paragraphs>25</Paragraphs>
  <ScaleCrop>false</ScaleCrop>
  <HeadingPairs>
    <vt:vector size="2" baseType="variant">
      <vt:variant>
        <vt:lpstr>Tittel</vt:lpstr>
      </vt:variant>
      <vt:variant>
        <vt:i4>1</vt:i4>
      </vt:variant>
    </vt:vector>
  </HeadingPairs>
  <TitlesOfParts>
    <vt:vector size="1" baseType="lpstr">
      <vt:lpstr>Reiserapport fra studiebesøk i Borås og Göteborg 14</vt:lpstr>
    </vt:vector>
  </TitlesOfParts>
  <Company>DMMH</Company>
  <LinksUpToDate>false</LinksUpToDate>
  <CharactersWithSpaces>12982</CharactersWithSpaces>
  <SharedDoc>false</SharedDoc>
  <HLinks>
    <vt:vector size="18" baseType="variant">
      <vt:variant>
        <vt:i4>2818172</vt:i4>
      </vt:variant>
      <vt:variant>
        <vt:i4>6</vt:i4>
      </vt:variant>
      <vt:variant>
        <vt:i4>0</vt:i4>
      </vt:variant>
      <vt:variant>
        <vt:i4>5</vt:i4>
      </vt:variant>
      <vt:variant>
        <vt:lpwstr>http://epi.vgregion.se/BUSKUL/</vt:lpwstr>
      </vt:variant>
      <vt:variant>
        <vt:lpwstr/>
      </vt:variant>
      <vt:variant>
        <vt:i4>5177414</vt:i4>
      </vt:variant>
      <vt:variant>
        <vt:i4>3</vt:i4>
      </vt:variant>
      <vt:variant>
        <vt:i4>0</vt:i4>
      </vt:variant>
      <vt:variant>
        <vt:i4>5</vt:i4>
      </vt:variant>
      <vt:variant>
        <vt:lpwstr>http://www.hb.se/bhs/utbildning/digitalatjanster</vt:lpwstr>
      </vt:variant>
      <vt:variant>
        <vt:lpwstr/>
      </vt:variant>
      <vt:variant>
        <vt:i4>8323170</vt:i4>
      </vt:variant>
      <vt:variant>
        <vt:i4>0</vt:i4>
      </vt:variant>
      <vt:variant>
        <vt:i4>0</vt:i4>
      </vt:variant>
      <vt:variant>
        <vt:i4>5</vt:i4>
      </vt:variant>
      <vt:variant>
        <vt:lpwstr>http://abbot.bib.hb.se/blr/karta/webbkarta.html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Reiserapport fra studiebesøk i Borås og Göteborg 14</dc:title>
  <dc:subject/>
  <dc:creator>Anne Lise Lervik</dc:creator>
  <cp:keywords/>
  <dc:description/>
  <cp:lastModifiedBy>Astrid Sofie Schjetne Valheim</cp:lastModifiedBy>
  <cp:revision>2</cp:revision>
  <cp:lastPrinted>2009-07-02T07:40:00Z</cp:lastPrinted>
  <dcterms:created xsi:type="dcterms:W3CDTF">2022-11-23T12:04:00Z</dcterms:created>
  <dcterms:modified xsi:type="dcterms:W3CDTF">2022-11-23T12:04:00Z</dcterms:modified>
</cp:coreProperties>
</file>